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2C" w:rsidRDefault="0003062C" w:rsidP="007262BE">
      <w:pPr>
        <w:widowControl w:val="0"/>
        <w:shd w:val="clear" w:color="auto" w:fill="FFFFFF"/>
        <w:jc w:val="center"/>
        <w:rPr>
          <w:rFonts w:ascii="Calibri" w:hAnsi="Calibri" w:cs="Courier New"/>
          <w:b/>
          <w:bCs/>
          <w:color w:val="000000"/>
          <w:sz w:val="28"/>
          <w:szCs w:val="28"/>
        </w:rPr>
      </w:pPr>
      <w:bookmarkStart w:id="0" w:name="_Toc353796055"/>
      <w:bookmarkStart w:id="1" w:name="_Toc353796069"/>
      <w:bookmarkStart w:id="2" w:name="_Toc353796110"/>
      <w:bookmarkStart w:id="3" w:name="_Toc353796838"/>
      <w:bookmarkStart w:id="4" w:name="_Toc354987016"/>
    </w:p>
    <w:p w:rsidR="0003062C" w:rsidRDefault="009E7ADE" w:rsidP="007262BE">
      <w:pPr>
        <w:widowControl w:val="0"/>
        <w:shd w:val="clear" w:color="auto" w:fill="FFFFFF"/>
        <w:jc w:val="center"/>
        <w:rPr>
          <w:rFonts w:ascii="Calibri" w:hAnsi="Calibri" w:cs="Courier New"/>
          <w:b/>
          <w:bCs/>
          <w:color w:val="000000"/>
          <w:sz w:val="28"/>
          <w:szCs w:val="28"/>
        </w:rPr>
      </w:pPr>
      <w:r>
        <w:rPr>
          <w:rFonts w:ascii="Calibri" w:hAnsi="Calibri" w:cs="Courier New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618476" cy="1080000"/>
            <wp:effectExtent l="0" t="0" r="0" b="0"/>
            <wp:docPr id="11" name="Рисунок 6" descr="V:\konstruct\Логотипы\vannesa_vector_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konstruct\Логотипы\vannesa_vector_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7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2C" w:rsidRDefault="0003062C" w:rsidP="007262BE">
      <w:pPr>
        <w:widowControl w:val="0"/>
        <w:shd w:val="clear" w:color="auto" w:fill="FFFFFF"/>
        <w:jc w:val="center"/>
        <w:rPr>
          <w:rFonts w:ascii="Calibri" w:hAnsi="Calibri" w:cs="Courier New"/>
          <w:b/>
          <w:bCs/>
          <w:color w:val="000000"/>
          <w:sz w:val="28"/>
          <w:szCs w:val="28"/>
        </w:rPr>
      </w:pPr>
    </w:p>
    <w:p w:rsidR="007262BE" w:rsidRPr="0003062C" w:rsidRDefault="007262BE" w:rsidP="007262BE">
      <w:pPr>
        <w:widowControl w:val="0"/>
        <w:shd w:val="clear" w:color="auto" w:fill="FFFFFF"/>
        <w:jc w:val="center"/>
        <w:rPr>
          <w:rFonts w:ascii="Calibri" w:hAnsi="Calibri" w:cs="Courier New"/>
          <w:b/>
          <w:bCs/>
          <w:color w:val="000000"/>
          <w:sz w:val="28"/>
          <w:szCs w:val="28"/>
          <w:lang w:val="en-US"/>
        </w:rPr>
      </w:pPr>
    </w:p>
    <w:p w:rsidR="007262BE" w:rsidRPr="0003062C" w:rsidRDefault="007262BE" w:rsidP="007262BE">
      <w:pPr>
        <w:widowControl w:val="0"/>
        <w:shd w:val="clear" w:color="auto" w:fill="FFFFFF"/>
        <w:jc w:val="center"/>
        <w:rPr>
          <w:rFonts w:ascii="Calibri" w:hAnsi="Calibri" w:cs="Courier New"/>
          <w:b/>
          <w:bCs/>
          <w:color w:val="000000"/>
          <w:sz w:val="28"/>
          <w:szCs w:val="28"/>
          <w:lang w:val="en-US"/>
        </w:rPr>
      </w:pPr>
    </w:p>
    <w:p w:rsidR="00E52F26" w:rsidRDefault="00E52F26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 w:val="52"/>
          <w:szCs w:val="52"/>
        </w:rPr>
      </w:pPr>
      <w:r w:rsidRPr="002E69A4">
        <w:rPr>
          <w:rFonts w:asciiTheme="majorHAnsi" w:hAnsiTheme="majorHAnsi" w:cs="Courier New"/>
          <w:b/>
          <w:bCs/>
          <w:color w:val="000000"/>
          <w:sz w:val="52"/>
          <w:szCs w:val="52"/>
        </w:rPr>
        <w:t>ПАСПОРТ</w:t>
      </w:r>
      <w:bookmarkEnd w:id="0"/>
      <w:bookmarkEnd w:id="1"/>
      <w:bookmarkEnd w:id="2"/>
      <w:bookmarkEnd w:id="3"/>
      <w:bookmarkEnd w:id="4"/>
    </w:p>
    <w:p w:rsidR="002E69A4" w:rsidRPr="002E69A4" w:rsidRDefault="002E69A4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Cs w:val="52"/>
        </w:rPr>
      </w:pPr>
    </w:p>
    <w:p w:rsidR="002E69A4" w:rsidRPr="002E69A4" w:rsidRDefault="002E69A4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 w:val="32"/>
          <w:szCs w:val="52"/>
        </w:rPr>
      </w:pPr>
      <w:r w:rsidRPr="002E69A4">
        <w:rPr>
          <w:rFonts w:asciiTheme="majorHAnsi" w:hAnsiTheme="majorHAnsi" w:cs="Courier New"/>
          <w:b/>
          <w:bCs/>
          <w:color w:val="000000"/>
          <w:sz w:val="32"/>
          <w:szCs w:val="52"/>
        </w:rPr>
        <w:t>Инструкция по эксплуатации</w:t>
      </w:r>
    </w:p>
    <w:p w:rsidR="002E69A4" w:rsidRDefault="002E69A4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 w:val="28"/>
          <w:szCs w:val="52"/>
        </w:rPr>
      </w:pPr>
    </w:p>
    <w:p w:rsidR="00240811" w:rsidRPr="002E69A4" w:rsidRDefault="00240811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 w:val="28"/>
          <w:szCs w:val="52"/>
        </w:rPr>
      </w:pPr>
    </w:p>
    <w:p w:rsidR="00E52F26" w:rsidRDefault="00E52F26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 w:val="40"/>
          <w:szCs w:val="40"/>
        </w:rPr>
      </w:pPr>
      <w:r w:rsidRPr="002E69A4">
        <w:rPr>
          <w:rFonts w:asciiTheme="majorHAnsi" w:hAnsiTheme="majorHAnsi" w:cs="Courier New"/>
          <w:b/>
          <w:bCs/>
          <w:color w:val="000000"/>
          <w:sz w:val="40"/>
          <w:szCs w:val="40"/>
        </w:rPr>
        <w:t>ВАННА</w:t>
      </w:r>
      <w:r w:rsidR="0051666A" w:rsidRPr="002E69A4">
        <w:rPr>
          <w:rFonts w:asciiTheme="majorHAnsi" w:hAnsiTheme="majorHAnsi" w:cs="Courier New"/>
          <w:b/>
          <w:bCs/>
          <w:color w:val="000000"/>
          <w:sz w:val="40"/>
          <w:szCs w:val="40"/>
        </w:rPr>
        <w:t xml:space="preserve"> </w:t>
      </w:r>
      <w:r w:rsidRPr="002E69A4">
        <w:rPr>
          <w:rFonts w:asciiTheme="majorHAnsi" w:hAnsiTheme="majorHAnsi" w:cs="Courier New"/>
          <w:b/>
          <w:bCs/>
          <w:color w:val="000000"/>
          <w:sz w:val="40"/>
          <w:szCs w:val="40"/>
        </w:rPr>
        <w:t>АКРИЛОВАЯ</w:t>
      </w:r>
    </w:p>
    <w:p w:rsidR="00240811" w:rsidRPr="00240811" w:rsidRDefault="00240811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 w:val="20"/>
          <w:szCs w:val="40"/>
        </w:rPr>
      </w:pPr>
    </w:p>
    <w:p w:rsidR="0051666A" w:rsidRPr="00240811" w:rsidRDefault="009B5E4C" w:rsidP="007262BE">
      <w:pPr>
        <w:widowControl w:val="0"/>
        <w:shd w:val="clear" w:color="auto" w:fill="FFFFFF"/>
        <w:jc w:val="center"/>
        <w:rPr>
          <w:rFonts w:asciiTheme="majorHAnsi" w:hAnsiTheme="majorHAnsi" w:cs="Courier New"/>
          <w:b/>
          <w:bCs/>
          <w:color w:val="000000"/>
          <w:sz w:val="52"/>
          <w:szCs w:val="72"/>
        </w:rPr>
      </w:pPr>
      <w:r w:rsidRPr="00240811">
        <w:rPr>
          <w:rFonts w:asciiTheme="majorHAnsi" w:hAnsiTheme="majorHAnsi" w:cs="Courier New"/>
          <w:b/>
          <w:bCs/>
          <w:color w:val="000000"/>
          <w:sz w:val="52"/>
          <w:szCs w:val="72"/>
        </w:rPr>
        <w:t>«</w:t>
      </w:r>
      <w:r w:rsidR="00C94C41" w:rsidRPr="00240811">
        <w:rPr>
          <w:rFonts w:asciiTheme="majorHAnsi" w:hAnsiTheme="majorHAnsi" w:cs="Courier New"/>
          <w:b/>
          <w:bCs/>
          <w:color w:val="000000"/>
          <w:sz w:val="52"/>
          <w:szCs w:val="72"/>
          <w:lang w:val="en-US"/>
        </w:rPr>
        <w:t>VANNESA</w:t>
      </w:r>
      <w:r w:rsidRPr="00240811">
        <w:rPr>
          <w:rFonts w:asciiTheme="majorHAnsi" w:hAnsiTheme="majorHAnsi" w:cs="Courier New"/>
          <w:b/>
          <w:bCs/>
          <w:color w:val="000000"/>
          <w:sz w:val="52"/>
          <w:szCs w:val="72"/>
        </w:rPr>
        <w:t>»</w:t>
      </w:r>
    </w:p>
    <w:p w:rsidR="00886AAD" w:rsidRPr="0003062C" w:rsidRDefault="00886AAD" w:rsidP="007262BE">
      <w:pPr>
        <w:widowControl w:val="0"/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6601B6" w:rsidRPr="0003062C" w:rsidRDefault="006601B6" w:rsidP="007262BE">
      <w:pPr>
        <w:widowControl w:val="0"/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E15AD2" w:rsidRPr="0003062C" w:rsidRDefault="00E15AD2" w:rsidP="007262BE">
      <w:pPr>
        <w:widowControl w:val="0"/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  <w:lang w:val="en-US"/>
        </w:rPr>
      </w:pPr>
    </w:p>
    <w:p w:rsidR="00E15AD2" w:rsidRPr="0003062C" w:rsidRDefault="00E15AD2" w:rsidP="007262BE">
      <w:pPr>
        <w:widowControl w:val="0"/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  <w:lang w:val="en-US"/>
        </w:rPr>
      </w:pPr>
    </w:p>
    <w:p w:rsidR="00E15AD2" w:rsidRPr="0003062C" w:rsidRDefault="00E15AD2" w:rsidP="007262BE">
      <w:pPr>
        <w:widowControl w:val="0"/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  <w:lang w:val="en-US"/>
        </w:rPr>
      </w:pPr>
    </w:p>
    <w:p w:rsidR="006601B6" w:rsidRPr="0003062C" w:rsidRDefault="006601B6" w:rsidP="007262BE">
      <w:pPr>
        <w:widowControl w:val="0"/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123"/>
      </w:tblGrid>
      <w:tr w:rsidR="00240811" w:rsidRPr="00422942" w:rsidTr="00FB3533">
        <w:trPr>
          <w:trHeight w:val="357"/>
          <w:jc w:val="center"/>
        </w:trPr>
        <w:tc>
          <w:tcPr>
            <w:tcW w:w="2933" w:type="dxa"/>
            <w:tcBorders>
              <w:bottom w:val="double" w:sz="4" w:space="0" w:color="auto"/>
            </w:tcBorders>
            <w:vAlign w:val="center"/>
          </w:tcPr>
          <w:p w:rsidR="00240811" w:rsidRPr="00422942" w:rsidRDefault="00240811" w:rsidP="00FB3533">
            <w:pPr>
              <w:jc w:val="center"/>
              <w:rPr>
                <w:rFonts w:ascii="Cambria" w:hAnsi="Cambria"/>
                <w:b/>
                <w:szCs w:val="28"/>
              </w:rPr>
            </w:pPr>
            <w:r w:rsidRPr="00422942">
              <w:rPr>
                <w:rFonts w:ascii="Cambria" w:hAnsi="Cambria"/>
                <w:b/>
                <w:szCs w:val="28"/>
              </w:rPr>
              <w:t>Заводской номер</w:t>
            </w:r>
          </w:p>
        </w:tc>
        <w:tc>
          <w:tcPr>
            <w:tcW w:w="2123" w:type="dxa"/>
            <w:tcBorders>
              <w:bottom w:val="double" w:sz="4" w:space="0" w:color="auto"/>
            </w:tcBorders>
            <w:vAlign w:val="center"/>
          </w:tcPr>
          <w:p w:rsidR="00240811" w:rsidRPr="00422942" w:rsidRDefault="00240811" w:rsidP="00FB3533">
            <w:pPr>
              <w:jc w:val="center"/>
              <w:rPr>
                <w:rFonts w:ascii="Cambria" w:hAnsi="Cambria"/>
                <w:szCs w:val="28"/>
              </w:rPr>
            </w:pPr>
          </w:p>
        </w:tc>
      </w:tr>
      <w:tr w:rsidR="00240811" w:rsidRPr="00422942" w:rsidTr="00FB3533">
        <w:trPr>
          <w:trHeight w:val="357"/>
          <w:jc w:val="center"/>
        </w:trPr>
        <w:tc>
          <w:tcPr>
            <w:tcW w:w="2933" w:type="dxa"/>
            <w:tcBorders>
              <w:left w:val="nil"/>
              <w:right w:val="nil"/>
            </w:tcBorders>
            <w:vAlign w:val="center"/>
          </w:tcPr>
          <w:p w:rsidR="00240811" w:rsidRPr="00422942" w:rsidRDefault="00240811" w:rsidP="00FB3533">
            <w:pPr>
              <w:rPr>
                <w:rFonts w:ascii="Cambria" w:hAnsi="Cambria"/>
                <w:b/>
                <w:szCs w:val="28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240811" w:rsidRPr="00422942" w:rsidRDefault="00240811" w:rsidP="00FB3533">
            <w:pPr>
              <w:jc w:val="center"/>
              <w:rPr>
                <w:rFonts w:ascii="Cambria" w:hAnsi="Cambria"/>
                <w:szCs w:val="28"/>
              </w:rPr>
            </w:pPr>
          </w:p>
        </w:tc>
      </w:tr>
      <w:tr w:rsidR="00240811" w:rsidRPr="00422942" w:rsidTr="00FB3533">
        <w:trPr>
          <w:trHeight w:val="357"/>
          <w:jc w:val="center"/>
        </w:trPr>
        <w:tc>
          <w:tcPr>
            <w:tcW w:w="2933" w:type="dxa"/>
            <w:vAlign w:val="center"/>
          </w:tcPr>
          <w:p w:rsidR="00240811" w:rsidRPr="00422942" w:rsidRDefault="00240811" w:rsidP="00FB3533">
            <w:pPr>
              <w:rPr>
                <w:rFonts w:ascii="Cambria" w:hAnsi="Cambria"/>
                <w:b/>
                <w:szCs w:val="28"/>
              </w:rPr>
            </w:pPr>
            <w:r w:rsidRPr="00422942">
              <w:rPr>
                <w:rFonts w:ascii="Cambria" w:hAnsi="Cambria"/>
                <w:b/>
                <w:szCs w:val="28"/>
              </w:rPr>
              <w:t>Наименование модели</w:t>
            </w:r>
          </w:p>
        </w:tc>
        <w:tc>
          <w:tcPr>
            <w:tcW w:w="2123" w:type="dxa"/>
            <w:vAlign w:val="center"/>
          </w:tcPr>
          <w:p w:rsidR="00240811" w:rsidRPr="00422942" w:rsidRDefault="00240811" w:rsidP="00FB3533">
            <w:pPr>
              <w:jc w:val="center"/>
              <w:rPr>
                <w:rFonts w:ascii="Cambria" w:hAnsi="Cambria"/>
                <w:szCs w:val="28"/>
              </w:rPr>
            </w:pPr>
          </w:p>
        </w:tc>
      </w:tr>
    </w:tbl>
    <w:p w:rsidR="00C634DD" w:rsidRPr="00240811" w:rsidRDefault="00C634DD" w:rsidP="007262BE">
      <w:pPr>
        <w:widowControl w:val="0"/>
        <w:jc w:val="center"/>
        <w:rPr>
          <w:rFonts w:ascii="Cambria" w:hAnsi="Cambria" w:cs="Courier New"/>
          <w:b/>
          <w:sz w:val="18"/>
          <w:szCs w:val="28"/>
        </w:rPr>
      </w:pPr>
    </w:p>
    <w:p w:rsidR="00C634DD" w:rsidRDefault="00C634DD" w:rsidP="007262BE">
      <w:pPr>
        <w:widowControl w:val="0"/>
        <w:jc w:val="center"/>
        <w:rPr>
          <w:rFonts w:ascii="Cambria" w:hAnsi="Cambria" w:cs="Courier New"/>
          <w:b/>
          <w:sz w:val="28"/>
          <w:szCs w:val="28"/>
        </w:rPr>
      </w:pPr>
    </w:p>
    <w:p w:rsidR="00240811" w:rsidRDefault="00240811" w:rsidP="007262BE">
      <w:pPr>
        <w:widowControl w:val="0"/>
        <w:jc w:val="center"/>
        <w:rPr>
          <w:rFonts w:ascii="Cambria" w:hAnsi="Cambria" w:cs="Courier New"/>
          <w:b/>
          <w:sz w:val="28"/>
          <w:szCs w:val="28"/>
        </w:rPr>
      </w:pPr>
    </w:p>
    <w:p w:rsidR="00240811" w:rsidRPr="0003062C" w:rsidRDefault="00240811" w:rsidP="007262BE">
      <w:pPr>
        <w:widowControl w:val="0"/>
        <w:jc w:val="center"/>
        <w:rPr>
          <w:rFonts w:ascii="Cambria" w:hAnsi="Cambria" w:cs="Courier New"/>
          <w:b/>
          <w:sz w:val="28"/>
          <w:szCs w:val="28"/>
        </w:rPr>
      </w:pPr>
    </w:p>
    <w:p w:rsidR="007174F0" w:rsidRPr="00240811" w:rsidRDefault="00886AAD" w:rsidP="007262BE">
      <w:pPr>
        <w:widowControl w:val="0"/>
        <w:jc w:val="center"/>
        <w:rPr>
          <w:rFonts w:ascii="Cambria" w:hAnsi="Cambria" w:cs="Courier New"/>
          <w:b/>
          <w:sz w:val="16"/>
          <w:szCs w:val="20"/>
        </w:rPr>
      </w:pPr>
      <w:r w:rsidRPr="00240811">
        <w:rPr>
          <w:rFonts w:ascii="Cambria" w:hAnsi="Cambria" w:cs="Courier New"/>
          <w:b/>
          <w:sz w:val="16"/>
          <w:szCs w:val="20"/>
        </w:rPr>
        <w:t>201</w:t>
      </w:r>
      <w:r w:rsidR="006817FC">
        <w:rPr>
          <w:rFonts w:ascii="Cambria" w:hAnsi="Cambria" w:cs="Courier New"/>
          <w:b/>
          <w:sz w:val="16"/>
          <w:szCs w:val="20"/>
          <w:lang w:val="en-US"/>
        </w:rPr>
        <w:t>7</w:t>
      </w:r>
      <w:r w:rsidR="00240811" w:rsidRPr="00240811">
        <w:rPr>
          <w:rFonts w:ascii="Cambria" w:hAnsi="Cambria" w:cs="Courier New"/>
          <w:b/>
          <w:sz w:val="16"/>
          <w:szCs w:val="20"/>
        </w:rPr>
        <w:t xml:space="preserve"> год</w:t>
      </w:r>
    </w:p>
    <w:p w:rsidR="005B6FB8" w:rsidRPr="005E0CC5" w:rsidRDefault="005B6FB8" w:rsidP="0059306D">
      <w:pPr>
        <w:pageBreakBefore/>
        <w:shd w:val="clear" w:color="auto" w:fill="FFFFFF"/>
        <w:spacing w:before="80"/>
        <w:jc w:val="center"/>
        <w:outlineLvl w:val="0"/>
        <w:rPr>
          <w:rFonts w:ascii="Cambria" w:hAnsi="Cambria" w:cs="Courier New"/>
          <w:b/>
          <w:bCs/>
          <w:color w:val="000000"/>
          <w:spacing w:val="3"/>
          <w:sz w:val="28"/>
          <w:szCs w:val="28"/>
        </w:rPr>
      </w:pPr>
      <w:bookmarkStart w:id="5" w:name="_Toc353796056"/>
      <w:bookmarkStart w:id="6" w:name="_Toc353796070"/>
      <w:bookmarkStart w:id="7" w:name="_Toc353796111"/>
      <w:bookmarkStart w:id="8" w:name="_Toc353796839"/>
      <w:bookmarkStart w:id="9" w:name="_Toc354987017"/>
    </w:p>
    <w:p w:rsidR="005B6FB8" w:rsidRPr="005E0CC5" w:rsidRDefault="005B6FB8" w:rsidP="00DD7F0C">
      <w:pPr>
        <w:shd w:val="clear" w:color="auto" w:fill="FFFFFF"/>
        <w:spacing w:before="80"/>
        <w:jc w:val="center"/>
        <w:outlineLvl w:val="0"/>
        <w:rPr>
          <w:rFonts w:ascii="Cambria" w:hAnsi="Cambria" w:cs="Courier New"/>
          <w:b/>
          <w:bCs/>
          <w:color w:val="000000"/>
          <w:spacing w:val="3"/>
          <w:sz w:val="28"/>
          <w:szCs w:val="28"/>
        </w:rPr>
      </w:pPr>
    </w:p>
    <w:p w:rsidR="00DD7F0C" w:rsidRPr="00C651B8" w:rsidRDefault="00DD7F0C" w:rsidP="00DD7F0C">
      <w:pPr>
        <w:shd w:val="clear" w:color="auto" w:fill="FFFFFF"/>
        <w:spacing w:before="80"/>
        <w:jc w:val="center"/>
        <w:outlineLvl w:val="0"/>
        <w:rPr>
          <w:rFonts w:ascii="Cambria" w:hAnsi="Cambria" w:cs="Courier New"/>
          <w:b/>
          <w:bCs/>
          <w:color w:val="000000"/>
          <w:spacing w:val="3"/>
          <w:sz w:val="28"/>
          <w:szCs w:val="28"/>
        </w:rPr>
      </w:pPr>
      <w:r w:rsidRPr="00C651B8">
        <w:rPr>
          <w:rFonts w:ascii="Cambria" w:hAnsi="Cambria" w:cs="Courier New"/>
          <w:b/>
          <w:bCs/>
          <w:color w:val="000000"/>
          <w:spacing w:val="3"/>
          <w:sz w:val="28"/>
          <w:szCs w:val="28"/>
        </w:rPr>
        <w:t>Уважаемый покупатель!</w:t>
      </w:r>
      <w:bookmarkEnd w:id="5"/>
      <w:bookmarkEnd w:id="6"/>
      <w:bookmarkEnd w:id="7"/>
      <w:bookmarkEnd w:id="8"/>
      <w:bookmarkEnd w:id="9"/>
    </w:p>
    <w:p w:rsidR="00DD7F0C" w:rsidRPr="00C651B8" w:rsidRDefault="00DD7F0C" w:rsidP="00DD7F0C">
      <w:pPr>
        <w:shd w:val="clear" w:color="auto" w:fill="FFFFFF"/>
        <w:spacing w:before="80"/>
        <w:jc w:val="center"/>
        <w:rPr>
          <w:rFonts w:ascii="Cambria" w:hAnsi="Cambria" w:cs="Courier New"/>
          <w:bCs/>
          <w:i/>
          <w:color w:val="000000"/>
          <w:spacing w:val="3"/>
        </w:rPr>
      </w:pPr>
      <w:r w:rsidRPr="00C651B8">
        <w:rPr>
          <w:rFonts w:ascii="Cambria" w:hAnsi="Cambria" w:cs="Courier New"/>
          <w:bCs/>
          <w:i/>
          <w:color w:val="000000"/>
          <w:spacing w:val="3"/>
        </w:rPr>
        <w:t xml:space="preserve">Мы благодарим Вас за выбор </w:t>
      </w:r>
      <w:r w:rsidR="007174F0" w:rsidRPr="00C651B8">
        <w:rPr>
          <w:rFonts w:ascii="Cambria" w:hAnsi="Cambria" w:cs="Courier New"/>
          <w:bCs/>
          <w:i/>
          <w:color w:val="000000"/>
          <w:spacing w:val="3"/>
        </w:rPr>
        <w:t>нашей сантехники</w:t>
      </w:r>
      <w:r w:rsidRPr="00C651B8">
        <w:rPr>
          <w:rFonts w:ascii="Cambria" w:hAnsi="Cambria" w:cs="Courier New"/>
          <w:bCs/>
          <w:i/>
          <w:color w:val="000000"/>
          <w:spacing w:val="3"/>
        </w:rPr>
        <w:t xml:space="preserve">. Надеемся, что и впредь не только </w:t>
      </w:r>
      <w:r w:rsidR="00BC4DF0" w:rsidRPr="00C651B8">
        <w:rPr>
          <w:rFonts w:ascii="Cambria" w:hAnsi="Cambria" w:cs="Courier New"/>
          <w:bCs/>
          <w:i/>
          <w:color w:val="000000"/>
          <w:spacing w:val="3"/>
        </w:rPr>
        <w:t>В</w:t>
      </w:r>
      <w:r w:rsidRPr="00C651B8">
        <w:rPr>
          <w:rFonts w:ascii="Cambria" w:hAnsi="Cambria" w:cs="Courier New"/>
          <w:bCs/>
          <w:i/>
          <w:color w:val="000000"/>
          <w:spacing w:val="3"/>
        </w:rPr>
        <w:t>ы, но и Ваши друзья и знакомые будут отдавать предпочтение нашей продукции</w:t>
      </w:r>
    </w:p>
    <w:p w:rsidR="00DD7F0C" w:rsidRPr="00C651B8" w:rsidRDefault="00DD7F0C" w:rsidP="00DD7F0C">
      <w:pPr>
        <w:shd w:val="clear" w:color="auto" w:fill="FFFFFF"/>
        <w:spacing w:before="80"/>
        <w:jc w:val="center"/>
        <w:rPr>
          <w:rFonts w:ascii="Cambria" w:hAnsi="Cambria" w:cs="Courier New"/>
          <w:b/>
          <w:bCs/>
          <w:color w:val="000000"/>
          <w:spacing w:val="3"/>
        </w:rPr>
      </w:pPr>
    </w:p>
    <w:p w:rsidR="00DD7F0C" w:rsidRPr="00C651B8" w:rsidRDefault="00DD7F0C" w:rsidP="00DD7F0C">
      <w:pPr>
        <w:shd w:val="clear" w:color="auto" w:fill="FFFFFF"/>
        <w:spacing w:before="80"/>
        <w:jc w:val="center"/>
        <w:rPr>
          <w:rFonts w:ascii="Cambria" w:hAnsi="Cambria" w:cs="Courier New"/>
          <w:bCs/>
          <w:i/>
          <w:color w:val="000000"/>
          <w:spacing w:val="3"/>
        </w:rPr>
      </w:pPr>
      <w:r w:rsidRPr="00C651B8">
        <w:rPr>
          <w:rFonts w:ascii="Cambria" w:hAnsi="Cambria" w:cs="Courier New"/>
          <w:bCs/>
          <w:i/>
          <w:color w:val="000000"/>
          <w:spacing w:val="3"/>
        </w:rPr>
        <w:t>Наш девиз:</w:t>
      </w:r>
    </w:p>
    <w:p w:rsidR="00DD7F0C" w:rsidRPr="00C651B8" w:rsidRDefault="00DD7F0C" w:rsidP="00DD7F0C">
      <w:pPr>
        <w:shd w:val="clear" w:color="auto" w:fill="FFFFFF"/>
        <w:spacing w:before="80"/>
        <w:jc w:val="center"/>
        <w:rPr>
          <w:rFonts w:ascii="Cambria" w:hAnsi="Cambria" w:cs="Courier New"/>
          <w:b/>
          <w:bCs/>
          <w:i/>
          <w:color w:val="000000"/>
          <w:spacing w:val="3"/>
          <w:u w:val="single"/>
        </w:rPr>
      </w:pPr>
      <w:r w:rsidRPr="00C651B8">
        <w:rPr>
          <w:rFonts w:ascii="Cambria" w:hAnsi="Cambria" w:cs="Courier New"/>
          <w:b/>
          <w:bCs/>
          <w:i/>
          <w:color w:val="000000"/>
          <w:spacing w:val="3"/>
          <w:u w:val="single"/>
        </w:rPr>
        <w:t>«Высокое качество по разумной цене»</w:t>
      </w:r>
    </w:p>
    <w:p w:rsidR="00DD7F0C" w:rsidRPr="00C651B8" w:rsidRDefault="00DD7F0C" w:rsidP="00DD7F0C">
      <w:pPr>
        <w:shd w:val="clear" w:color="auto" w:fill="FFFFFF"/>
        <w:spacing w:before="80"/>
        <w:jc w:val="center"/>
        <w:rPr>
          <w:rFonts w:ascii="Cambria" w:hAnsi="Cambria" w:cs="Courier New"/>
          <w:b/>
          <w:bCs/>
          <w:color w:val="000000"/>
          <w:spacing w:val="3"/>
        </w:rPr>
      </w:pPr>
    </w:p>
    <w:p w:rsidR="00DD7F0C" w:rsidRPr="00C651B8" w:rsidRDefault="00DD7F0C" w:rsidP="00E52F26">
      <w:pPr>
        <w:shd w:val="clear" w:color="auto" w:fill="FFFFFF"/>
        <w:spacing w:before="80" w:line="360" w:lineRule="auto"/>
        <w:jc w:val="center"/>
        <w:rPr>
          <w:rFonts w:ascii="Cambria" w:hAnsi="Cambria" w:cs="Courier New"/>
          <w:b/>
          <w:bCs/>
          <w:color w:val="000000"/>
          <w:spacing w:val="3"/>
          <w:sz w:val="20"/>
          <w:szCs w:val="20"/>
        </w:rPr>
      </w:pPr>
    </w:p>
    <w:p w:rsidR="00DB3A44" w:rsidRPr="005B6FB8" w:rsidRDefault="00DB3A44" w:rsidP="00DB3A44">
      <w:pPr>
        <w:ind w:left="180" w:right="-94"/>
        <w:jc w:val="center"/>
        <w:rPr>
          <w:rFonts w:ascii="Cambria" w:hAnsi="Cambria" w:cs="Courier New"/>
          <w:b/>
          <w:spacing w:val="-8"/>
          <w:sz w:val="22"/>
          <w:szCs w:val="22"/>
        </w:rPr>
      </w:pPr>
      <w:bookmarkStart w:id="10" w:name="_Toc353796057"/>
      <w:bookmarkStart w:id="11" w:name="_Toc353796071"/>
      <w:bookmarkStart w:id="12" w:name="_Toc353796112"/>
    </w:p>
    <w:p w:rsidR="00DB3A44" w:rsidRPr="00C651B8" w:rsidRDefault="00DB3A44" w:rsidP="00FB3EA7">
      <w:pPr>
        <w:spacing w:before="120" w:after="120"/>
        <w:ind w:left="181" w:right="-96"/>
        <w:jc w:val="center"/>
        <w:rPr>
          <w:rFonts w:ascii="Cambria" w:hAnsi="Cambria" w:cs="Courier New"/>
          <w:b/>
          <w:spacing w:val="-8"/>
          <w:sz w:val="22"/>
          <w:szCs w:val="22"/>
        </w:rPr>
      </w:pPr>
      <w:r w:rsidRPr="00C651B8">
        <w:rPr>
          <w:rFonts w:ascii="Cambria" w:hAnsi="Cambria" w:cs="Courier New"/>
          <w:b/>
          <w:spacing w:val="-8"/>
          <w:sz w:val="22"/>
          <w:szCs w:val="22"/>
        </w:rPr>
        <w:t>СОДЕРЖАНИЕ</w:t>
      </w:r>
    </w:p>
    <w:p w:rsidR="0060270E" w:rsidRPr="00C651B8" w:rsidRDefault="0060270E" w:rsidP="00DB3A44">
      <w:pPr>
        <w:ind w:left="180" w:right="-94"/>
        <w:jc w:val="center"/>
        <w:rPr>
          <w:rFonts w:ascii="Cambria" w:hAnsi="Cambria" w:cs="Courier New"/>
          <w:b/>
          <w:spacing w:val="-8"/>
          <w:sz w:val="22"/>
          <w:szCs w:val="22"/>
        </w:rPr>
      </w:pPr>
    </w:p>
    <w:p w:rsidR="00FB3533" w:rsidRPr="00FB3EA7" w:rsidRDefault="007704E8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r w:rsidRPr="00FB3EA7">
        <w:rPr>
          <w:rFonts w:cs="Courier New"/>
          <w:sz w:val="20"/>
          <w:szCs w:val="20"/>
        </w:rPr>
        <w:fldChar w:fldCharType="begin"/>
      </w:r>
      <w:r w:rsidR="0060270E" w:rsidRPr="00FB3EA7">
        <w:rPr>
          <w:rFonts w:cs="Courier New"/>
          <w:sz w:val="20"/>
          <w:szCs w:val="20"/>
        </w:rPr>
        <w:instrText xml:space="preserve"> TOC \h \z \u \t "Стиль1;1" </w:instrText>
      </w:r>
      <w:r w:rsidRPr="00FB3EA7">
        <w:rPr>
          <w:rFonts w:cs="Courier New"/>
          <w:sz w:val="20"/>
          <w:szCs w:val="20"/>
        </w:rPr>
        <w:fldChar w:fldCharType="separate"/>
      </w:r>
      <w:hyperlink w:anchor="_Toc463446007" w:history="1">
        <w:r w:rsidR="00FB3533" w:rsidRPr="00FB3EA7">
          <w:rPr>
            <w:rStyle w:val="a7"/>
            <w:noProof/>
            <w:sz w:val="20"/>
            <w:szCs w:val="20"/>
          </w:rPr>
          <w:t>1.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НАЗНАЧЕНИЕ ИЗДЕЛИЯ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_Toc463446007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2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08" w:history="1">
        <w:r w:rsidR="00FB3533" w:rsidRPr="00FB3EA7">
          <w:rPr>
            <w:rStyle w:val="a7"/>
            <w:noProof/>
            <w:sz w:val="20"/>
            <w:szCs w:val="20"/>
          </w:rPr>
          <w:t>2.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ТЕХНИЧЕСКИЕ ХАРАКТЕРИСТИКИ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_Toc463446008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2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09" w:history="1">
        <w:r w:rsidR="00FB3533" w:rsidRPr="00FB3EA7">
          <w:rPr>
            <w:rStyle w:val="a7"/>
            <w:noProof/>
            <w:sz w:val="20"/>
            <w:szCs w:val="20"/>
          </w:rPr>
          <w:t>3.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КОМПЛЕКТАЦИЯ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_Toc463446009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3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0" w:history="1">
        <w:r w:rsidR="00FB3533" w:rsidRPr="00FB3EA7">
          <w:rPr>
            <w:rStyle w:val="a7"/>
            <w:noProof/>
            <w:sz w:val="20"/>
            <w:szCs w:val="20"/>
          </w:rPr>
          <w:t>4.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ТРЕБОВАНИЯ К МЕСТУ МОНТАЖА ВАННЫ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_Toc463446010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3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1" w:history="1">
        <w:r w:rsidR="00FB3533" w:rsidRPr="00FB3EA7">
          <w:rPr>
            <w:rStyle w:val="a7"/>
            <w:noProof/>
            <w:sz w:val="20"/>
            <w:szCs w:val="20"/>
          </w:rPr>
          <w:t>5.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МОНТАЖ И ЭКСПЛУАТАЦИЯ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_Toc463446011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3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2" w:history="1">
        <w:r w:rsidR="00FB3533" w:rsidRPr="00FB3EA7">
          <w:rPr>
            <w:rStyle w:val="a7"/>
            <w:noProof/>
            <w:sz w:val="20"/>
            <w:szCs w:val="20"/>
          </w:rPr>
          <w:t>6.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УХОД ЗА ПОВЕРХНОСТЬЮ АК</w:t>
        </w:r>
        <w:bookmarkStart w:id="13" w:name="_GoBack"/>
        <w:bookmarkEnd w:id="13"/>
        <w:r w:rsidR="00FB3533" w:rsidRPr="00FB3EA7">
          <w:rPr>
            <w:rStyle w:val="a7"/>
            <w:noProof/>
            <w:sz w:val="20"/>
            <w:szCs w:val="20"/>
          </w:rPr>
          <w:t>РИЛОВОЙ ВАННЫ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_Toc463446012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3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3" w:history="1">
        <w:r w:rsidR="00FB3533" w:rsidRPr="00FB3EA7">
          <w:rPr>
            <w:rStyle w:val="a7"/>
            <w:noProof/>
            <w:sz w:val="20"/>
            <w:szCs w:val="20"/>
          </w:rPr>
          <w:t>7.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Общие рекомендации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_Toc463446013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4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4" w:history="1">
        <w:r w:rsidR="00FB3533" w:rsidRPr="00FB3EA7">
          <w:rPr>
            <w:rStyle w:val="a7"/>
            <w:noProof/>
            <w:sz w:val="20"/>
            <w:szCs w:val="20"/>
          </w:rPr>
          <w:t>8.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МЕРЫ ПРЕДОСТОРОЖНОСТИ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_Toc463446014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6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5" w:history="1">
        <w:r w:rsidR="00FB3533" w:rsidRPr="00FB3EA7">
          <w:rPr>
            <w:rStyle w:val="a7"/>
            <w:noProof/>
            <w:sz w:val="20"/>
            <w:szCs w:val="20"/>
          </w:rPr>
          <w:t>9.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Правила хранения и транспортировки.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_Toc463446015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6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6" w:history="1">
        <w:r w:rsidR="00FB3533" w:rsidRPr="00FB3EA7">
          <w:rPr>
            <w:rStyle w:val="a7"/>
            <w:noProof/>
            <w:sz w:val="20"/>
            <w:szCs w:val="20"/>
          </w:rPr>
          <w:t>10.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Получение и приемка товара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_Toc463446016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7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7" w:history="1">
        <w:r w:rsidR="00FB3533" w:rsidRPr="00FB3EA7">
          <w:rPr>
            <w:rStyle w:val="a7"/>
            <w:noProof/>
            <w:sz w:val="20"/>
            <w:szCs w:val="20"/>
          </w:rPr>
          <w:t>11.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ГАРАНТИИ ИЗГОТОВИТЕЛЯ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_Toc463446017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7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8" w:history="1">
        <w:r w:rsidR="00FB3533" w:rsidRPr="00FB3EA7">
          <w:rPr>
            <w:rStyle w:val="a7"/>
            <w:noProof/>
            <w:sz w:val="20"/>
            <w:szCs w:val="20"/>
          </w:rPr>
          <w:t>12.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УслОВИЯ гарантии.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_Toc463446018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8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19" w:history="1">
        <w:r w:rsidR="00FB3533" w:rsidRPr="00FB3EA7">
          <w:rPr>
            <w:rStyle w:val="a7"/>
            <w:noProof/>
            <w:sz w:val="20"/>
            <w:szCs w:val="20"/>
          </w:rPr>
          <w:t>13.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Срок гарантийного обслуживания изделия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_Toc463446019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10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20" w:history="1">
        <w:r w:rsidR="00FB3533" w:rsidRPr="00FB3EA7">
          <w:rPr>
            <w:rStyle w:val="a7"/>
            <w:noProof/>
            <w:sz w:val="20"/>
            <w:szCs w:val="20"/>
          </w:rPr>
          <w:t>14.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ОТМЕТКИ О СБОРКЕ, УСТАНОВКЕ И ПОДКЛЮЧЕНИИ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_Toc463446020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11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21" w:history="1">
        <w:r w:rsidR="00FB3533" w:rsidRPr="00FB3EA7">
          <w:rPr>
            <w:rStyle w:val="a7"/>
            <w:noProof/>
            <w:sz w:val="20"/>
            <w:szCs w:val="20"/>
          </w:rPr>
          <w:t>15.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Адреса предприятия-изготовителя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_Toc463446021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11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FB3533" w:rsidRPr="00FB3EA7" w:rsidRDefault="004142F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0"/>
          <w:szCs w:val="20"/>
        </w:rPr>
      </w:pPr>
      <w:hyperlink w:anchor="_Toc463446022" w:history="1">
        <w:r w:rsidR="00FB3533" w:rsidRPr="00FB3EA7">
          <w:rPr>
            <w:rStyle w:val="a7"/>
            <w:noProof/>
            <w:sz w:val="20"/>
            <w:szCs w:val="20"/>
          </w:rPr>
          <w:t>16.</w:t>
        </w:r>
        <w:r w:rsidR="00FB3533" w:rsidRPr="00FB3E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0"/>
            <w:szCs w:val="20"/>
          </w:rPr>
          <w:tab/>
        </w:r>
        <w:r w:rsidR="00FB3533" w:rsidRPr="00FB3EA7">
          <w:rPr>
            <w:rStyle w:val="a7"/>
            <w:noProof/>
            <w:sz w:val="20"/>
            <w:szCs w:val="20"/>
          </w:rPr>
          <w:t>Адреса сервисных центров</w:t>
        </w:r>
        <w:r w:rsidR="00FB3533" w:rsidRPr="00FB3EA7">
          <w:rPr>
            <w:noProof/>
            <w:webHidden/>
            <w:sz w:val="20"/>
            <w:szCs w:val="20"/>
          </w:rPr>
          <w:tab/>
        </w:r>
        <w:r w:rsidR="00FB3533" w:rsidRPr="00FB3EA7">
          <w:rPr>
            <w:noProof/>
            <w:webHidden/>
            <w:sz w:val="20"/>
            <w:szCs w:val="20"/>
          </w:rPr>
          <w:fldChar w:fldCharType="begin"/>
        </w:r>
        <w:r w:rsidR="00FB3533" w:rsidRPr="00FB3EA7">
          <w:rPr>
            <w:noProof/>
            <w:webHidden/>
            <w:sz w:val="20"/>
            <w:szCs w:val="20"/>
          </w:rPr>
          <w:instrText xml:space="preserve"> PAGEREF _Toc463446022 \h </w:instrText>
        </w:r>
        <w:r w:rsidR="00FB3533" w:rsidRPr="00FB3EA7">
          <w:rPr>
            <w:noProof/>
            <w:webHidden/>
            <w:sz w:val="20"/>
            <w:szCs w:val="20"/>
          </w:rPr>
        </w:r>
        <w:r w:rsidR="00FB3533" w:rsidRPr="00FB3EA7">
          <w:rPr>
            <w:noProof/>
            <w:webHidden/>
            <w:sz w:val="20"/>
            <w:szCs w:val="20"/>
          </w:rPr>
          <w:fldChar w:fldCharType="separate"/>
        </w:r>
        <w:r w:rsidR="00594275">
          <w:rPr>
            <w:noProof/>
            <w:webHidden/>
            <w:sz w:val="20"/>
            <w:szCs w:val="20"/>
          </w:rPr>
          <w:t>11</w:t>
        </w:r>
        <w:r w:rsidR="00FB3533" w:rsidRPr="00FB3EA7">
          <w:rPr>
            <w:noProof/>
            <w:webHidden/>
            <w:sz w:val="20"/>
            <w:szCs w:val="20"/>
          </w:rPr>
          <w:fldChar w:fldCharType="end"/>
        </w:r>
      </w:hyperlink>
    </w:p>
    <w:p w:rsidR="00DB3A44" w:rsidRPr="00C651B8" w:rsidRDefault="007704E8" w:rsidP="00FB3EA7">
      <w:pPr>
        <w:pStyle w:val="CorierNew"/>
        <w:rPr>
          <w:rFonts w:ascii="Cambria" w:hAnsi="Cambria" w:cs="Courier New"/>
          <w:b w:val="0"/>
          <w:sz w:val="22"/>
          <w:szCs w:val="22"/>
        </w:rPr>
      </w:pPr>
      <w:r w:rsidRPr="00FB3EA7">
        <w:rPr>
          <w:rFonts w:ascii="Cambria" w:hAnsi="Cambria" w:cs="Courier New"/>
          <w:sz w:val="20"/>
          <w:szCs w:val="20"/>
        </w:rPr>
        <w:fldChar w:fldCharType="end"/>
      </w:r>
    </w:p>
    <w:p w:rsidR="005220A0" w:rsidRPr="00C651B8" w:rsidRDefault="005220A0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14" w:name="_Toc353796840"/>
      <w:bookmarkStart w:id="15" w:name="_Toc354987018"/>
      <w:bookmarkStart w:id="16" w:name="_Toc463446007"/>
      <w:r w:rsidRPr="00C651B8">
        <w:rPr>
          <w:rFonts w:ascii="Cambria" w:hAnsi="Cambria"/>
          <w:sz w:val="22"/>
          <w:szCs w:val="22"/>
        </w:rPr>
        <w:t>НАЗНАЧЕНИЕ ИЗДЕЛИЯ</w:t>
      </w:r>
      <w:bookmarkEnd w:id="10"/>
      <w:bookmarkEnd w:id="11"/>
      <w:bookmarkEnd w:id="12"/>
      <w:bookmarkEnd w:id="14"/>
      <w:bookmarkEnd w:id="15"/>
      <w:bookmarkEnd w:id="16"/>
    </w:p>
    <w:p w:rsidR="005220A0" w:rsidRPr="00240811" w:rsidRDefault="005220A0" w:rsidP="00A61597">
      <w:pPr>
        <w:shd w:val="clear" w:color="auto" w:fill="FFFFFF"/>
        <w:tabs>
          <w:tab w:val="left" w:pos="1276"/>
        </w:tabs>
        <w:ind w:left="142" w:right="45" w:firstLine="567"/>
        <w:jc w:val="both"/>
        <w:rPr>
          <w:rFonts w:ascii="Calibri" w:hAnsi="Calibri" w:cs="Courier New"/>
          <w:color w:val="000000"/>
          <w:spacing w:val="-4"/>
          <w:sz w:val="20"/>
          <w:szCs w:val="18"/>
        </w:rPr>
      </w:pPr>
      <w:r w:rsidRPr="00240811">
        <w:rPr>
          <w:rFonts w:ascii="Calibri" w:hAnsi="Calibri" w:cs="Courier New"/>
          <w:color w:val="000000"/>
          <w:spacing w:val="-4"/>
          <w:sz w:val="20"/>
          <w:szCs w:val="18"/>
        </w:rPr>
        <w:t>Ванна акриловая предназначена для принятия в</w:t>
      </w:r>
      <w:r w:rsidR="00A61597" w:rsidRPr="00240811">
        <w:rPr>
          <w:rFonts w:ascii="Calibri" w:hAnsi="Calibri" w:cs="Courier New"/>
          <w:color w:val="000000"/>
          <w:spacing w:val="-4"/>
          <w:sz w:val="20"/>
          <w:szCs w:val="18"/>
        </w:rPr>
        <w:t xml:space="preserve">одных </w:t>
      </w:r>
      <w:r w:rsidRPr="00240811">
        <w:rPr>
          <w:rFonts w:ascii="Calibri" w:hAnsi="Calibri" w:cs="Courier New"/>
          <w:color w:val="000000"/>
          <w:spacing w:val="-4"/>
          <w:sz w:val="20"/>
          <w:szCs w:val="18"/>
        </w:rPr>
        <w:t xml:space="preserve">процедур, в 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</w:rPr>
        <w:t>том числе лечебны</w:t>
      </w:r>
      <w:r w:rsidR="00BF4670" w:rsidRPr="00240811">
        <w:rPr>
          <w:rFonts w:ascii="Calibri" w:hAnsi="Calibri" w:cs="Courier New"/>
          <w:color w:val="000000"/>
          <w:spacing w:val="-5"/>
          <w:sz w:val="20"/>
          <w:szCs w:val="18"/>
        </w:rPr>
        <w:t xml:space="preserve">х; устанавливается в санитарных 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</w:rPr>
        <w:t xml:space="preserve">узлах жилых и </w:t>
      </w:r>
      <w:r w:rsidRPr="00240811">
        <w:rPr>
          <w:rFonts w:ascii="Calibri" w:hAnsi="Calibri" w:cs="Courier New"/>
          <w:color w:val="000000"/>
          <w:spacing w:val="-1"/>
          <w:sz w:val="20"/>
          <w:szCs w:val="18"/>
        </w:rPr>
        <w:t>общ</w:t>
      </w:r>
      <w:r w:rsidR="008A6C52" w:rsidRPr="00240811">
        <w:rPr>
          <w:rFonts w:ascii="Calibri" w:hAnsi="Calibri" w:cs="Courier New"/>
          <w:color w:val="000000"/>
          <w:spacing w:val="-1"/>
          <w:sz w:val="20"/>
          <w:szCs w:val="18"/>
        </w:rPr>
        <w:t xml:space="preserve">ественных зданий, оборудованных </w:t>
      </w:r>
      <w:r w:rsidRPr="00240811">
        <w:rPr>
          <w:rFonts w:ascii="Calibri" w:hAnsi="Calibri" w:cs="Courier New"/>
          <w:color w:val="000000"/>
          <w:spacing w:val="-1"/>
          <w:sz w:val="20"/>
          <w:szCs w:val="18"/>
        </w:rPr>
        <w:t>водопроводом и канали</w:t>
      </w:r>
      <w:r w:rsidRPr="00240811">
        <w:rPr>
          <w:rFonts w:ascii="Calibri" w:hAnsi="Calibri" w:cs="Courier New"/>
          <w:color w:val="000000"/>
          <w:spacing w:val="-4"/>
          <w:sz w:val="20"/>
          <w:szCs w:val="18"/>
        </w:rPr>
        <w:t>зацией.</w:t>
      </w:r>
    </w:p>
    <w:p w:rsidR="005220A0" w:rsidRPr="00FB3EA7" w:rsidRDefault="005220A0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17" w:name="_Toc353796058"/>
      <w:bookmarkStart w:id="18" w:name="_Toc353796072"/>
      <w:bookmarkStart w:id="19" w:name="_Toc353796113"/>
      <w:bookmarkStart w:id="20" w:name="_Toc353796841"/>
      <w:bookmarkStart w:id="21" w:name="_Toc354987019"/>
      <w:bookmarkStart w:id="22" w:name="_Toc463446008"/>
      <w:r w:rsidRPr="00FB3EA7">
        <w:rPr>
          <w:rFonts w:ascii="Cambria" w:hAnsi="Cambria"/>
          <w:sz w:val="22"/>
          <w:szCs w:val="22"/>
        </w:rPr>
        <w:t>ТЕХНИЧЕСКИЕ ХАРАКТЕРИСТИКИ</w:t>
      </w:r>
      <w:bookmarkEnd w:id="17"/>
      <w:bookmarkEnd w:id="18"/>
      <w:bookmarkEnd w:id="19"/>
      <w:bookmarkEnd w:id="20"/>
      <w:bookmarkEnd w:id="21"/>
      <w:bookmarkEnd w:id="22"/>
    </w:p>
    <w:p w:rsidR="005220A0" w:rsidRPr="00240811" w:rsidRDefault="005220A0" w:rsidP="009525A8">
      <w:pPr>
        <w:shd w:val="clear" w:color="auto" w:fill="FFFFFF"/>
        <w:tabs>
          <w:tab w:val="left" w:pos="1276"/>
        </w:tabs>
        <w:ind w:firstLine="709"/>
        <w:jc w:val="both"/>
        <w:rPr>
          <w:rFonts w:ascii="Calibri" w:hAnsi="Calibri" w:cs="Courier New"/>
          <w:color w:val="000000"/>
          <w:spacing w:val="-2"/>
          <w:sz w:val="20"/>
          <w:szCs w:val="18"/>
        </w:rPr>
      </w:pPr>
      <w:r w:rsidRPr="00240811">
        <w:rPr>
          <w:rFonts w:ascii="Calibri" w:hAnsi="Calibri" w:cs="Courier New"/>
          <w:spacing w:val="-6"/>
          <w:sz w:val="20"/>
          <w:szCs w:val="18"/>
        </w:rPr>
        <w:t xml:space="preserve">Ванна изготовлена из </w:t>
      </w:r>
      <w:r w:rsidR="001B157B" w:rsidRPr="00240811">
        <w:rPr>
          <w:rFonts w:ascii="Calibri" w:hAnsi="Calibri" w:cs="Courier New"/>
          <w:spacing w:val="-6"/>
          <w:sz w:val="20"/>
          <w:szCs w:val="18"/>
        </w:rPr>
        <w:t>сантехнического акрила толщиной не менее 5 мм</w:t>
      </w:r>
      <w:r w:rsidR="00240811">
        <w:rPr>
          <w:rFonts w:ascii="Calibri" w:hAnsi="Calibri" w:cs="Courier New"/>
          <w:spacing w:val="-6"/>
          <w:sz w:val="20"/>
          <w:szCs w:val="18"/>
        </w:rPr>
        <w:t xml:space="preserve"> </w:t>
      </w:r>
      <w:r w:rsidR="00240811" w:rsidRPr="00461169">
        <w:rPr>
          <w:rFonts w:ascii="Calibri" w:hAnsi="Calibri" w:cs="Courier New"/>
          <w:color w:val="000000"/>
          <w:sz w:val="20"/>
          <w:szCs w:val="23"/>
        </w:rPr>
        <w:t xml:space="preserve">методом вакуумного формования на оборудовании фирмы </w:t>
      </w:r>
      <w:r w:rsidR="00240811" w:rsidRPr="00461169">
        <w:rPr>
          <w:rFonts w:ascii="Calibri" w:hAnsi="Calibri" w:cs="Courier New"/>
          <w:color w:val="000000"/>
          <w:sz w:val="20"/>
          <w:szCs w:val="23"/>
          <w:lang w:val="en-US"/>
        </w:rPr>
        <w:t>PVI</w:t>
      </w:r>
      <w:r w:rsidR="00240811" w:rsidRPr="00461169">
        <w:rPr>
          <w:rFonts w:ascii="Calibri" w:hAnsi="Calibri" w:cs="Courier New"/>
          <w:color w:val="000000"/>
          <w:sz w:val="20"/>
          <w:szCs w:val="23"/>
        </w:rPr>
        <w:t xml:space="preserve"> (США)</w:t>
      </w:r>
      <w:r w:rsidRPr="00240811">
        <w:rPr>
          <w:rFonts w:ascii="Calibri" w:hAnsi="Calibri" w:cs="Courier New"/>
          <w:spacing w:val="-7"/>
          <w:sz w:val="20"/>
          <w:szCs w:val="18"/>
        </w:rPr>
        <w:t>. Конструк</w:t>
      </w:r>
      <w:r w:rsidRPr="00240811">
        <w:rPr>
          <w:rFonts w:ascii="Calibri" w:hAnsi="Calibri" w:cs="Courier New"/>
          <w:spacing w:val="-6"/>
          <w:sz w:val="20"/>
          <w:szCs w:val="18"/>
        </w:rPr>
        <w:t>ционное усиление методом полиэфирного ламинирования произве</w:t>
      </w:r>
      <w:r w:rsidRPr="00240811">
        <w:rPr>
          <w:rFonts w:ascii="Calibri" w:hAnsi="Calibri" w:cs="Courier New"/>
          <w:spacing w:val="-5"/>
          <w:sz w:val="20"/>
          <w:szCs w:val="18"/>
        </w:rPr>
        <w:t>дено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</w:rPr>
        <w:t xml:space="preserve"> по технологии и на 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</w:rPr>
        <w:lastRenderedPageBreak/>
        <w:t>оборудовании фирмы «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  <w:lang w:val="en-US"/>
        </w:rPr>
        <w:t>Glas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</w:rPr>
        <w:t>-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  <w:lang w:val="en-US"/>
        </w:rPr>
        <w:t>Craft</w:t>
      </w:r>
      <w:r w:rsidRPr="00240811">
        <w:rPr>
          <w:rFonts w:ascii="Calibri" w:hAnsi="Calibri" w:cs="Courier New"/>
          <w:color w:val="000000"/>
          <w:spacing w:val="-5"/>
          <w:sz w:val="20"/>
          <w:szCs w:val="18"/>
        </w:rPr>
        <w:t>» (США).</w:t>
      </w:r>
      <w:r w:rsidR="00152F02" w:rsidRPr="00240811">
        <w:rPr>
          <w:rFonts w:ascii="Calibri" w:hAnsi="Calibri" w:cs="Courier New"/>
          <w:color w:val="000000"/>
          <w:spacing w:val="-5"/>
          <w:sz w:val="20"/>
          <w:szCs w:val="18"/>
        </w:rPr>
        <w:t xml:space="preserve"> Ванна устана</w:t>
      </w:r>
      <w:r w:rsidR="00954C78" w:rsidRPr="00240811">
        <w:rPr>
          <w:rFonts w:ascii="Calibri" w:hAnsi="Calibri" w:cs="Courier New"/>
          <w:color w:val="000000"/>
          <w:spacing w:val="-5"/>
          <w:sz w:val="20"/>
          <w:szCs w:val="18"/>
        </w:rPr>
        <w:t>вливается на опорную</w:t>
      </w:r>
      <w:r w:rsidR="00152F02" w:rsidRPr="00240811">
        <w:rPr>
          <w:rFonts w:ascii="Calibri" w:hAnsi="Calibri" w:cs="Courier New"/>
          <w:color w:val="000000"/>
          <w:spacing w:val="-5"/>
          <w:sz w:val="20"/>
          <w:szCs w:val="18"/>
        </w:rPr>
        <w:t xml:space="preserve"> рам</w:t>
      </w:r>
      <w:r w:rsidR="00954C78" w:rsidRPr="00240811">
        <w:rPr>
          <w:rFonts w:ascii="Calibri" w:hAnsi="Calibri" w:cs="Courier New"/>
          <w:color w:val="000000"/>
          <w:spacing w:val="-5"/>
          <w:sz w:val="20"/>
          <w:szCs w:val="18"/>
        </w:rPr>
        <w:t>у</w:t>
      </w:r>
      <w:r w:rsidR="00152F02" w:rsidRPr="00240811">
        <w:rPr>
          <w:rFonts w:ascii="Calibri" w:hAnsi="Calibri" w:cs="Courier New"/>
          <w:color w:val="000000"/>
          <w:spacing w:val="-5"/>
          <w:sz w:val="20"/>
          <w:szCs w:val="18"/>
        </w:rPr>
        <w:t>-подставк</w:t>
      </w:r>
      <w:r w:rsidR="00954C78" w:rsidRPr="00240811">
        <w:rPr>
          <w:rFonts w:ascii="Calibri" w:hAnsi="Calibri" w:cs="Courier New"/>
          <w:color w:val="000000"/>
          <w:spacing w:val="-5"/>
          <w:sz w:val="20"/>
          <w:szCs w:val="18"/>
        </w:rPr>
        <w:t>у</w:t>
      </w:r>
      <w:r w:rsidR="00152F02" w:rsidRPr="00240811">
        <w:rPr>
          <w:rFonts w:ascii="Calibri" w:hAnsi="Calibri" w:cs="Courier New"/>
          <w:color w:val="000000"/>
          <w:spacing w:val="-5"/>
          <w:sz w:val="20"/>
          <w:szCs w:val="18"/>
        </w:rPr>
        <w:t xml:space="preserve">, выполненной из металлического </w:t>
      </w:r>
      <w:r w:rsidR="00240811">
        <w:rPr>
          <w:rFonts w:ascii="Calibri" w:hAnsi="Calibri" w:cs="Courier New"/>
          <w:color w:val="000000"/>
          <w:spacing w:val="-5"/>
          <w:sz w:val="20"/>
          <w:szCs w:val="18"/>
        </w:rPr>
        <w:t>профиля</w:t>
      </w:r>
      <w:r w:rsidR="00152F02" w:rsidRPr="00240811">
        <w:rPr>
          <w:rFonts w:ascii="Calibri" w:hAnsi="Calibri" w:cs="Courier New"/>
          <w:color w:val="000000"/>
          <w:spacing w:val="-5"/>
          <w:sz w:val="20"/>
          <w:szCs w:val="18"/>
        </w:rPr>
        <w:t xml:space="preserve"> 25х25 </w:t>
      </w:r>
      <w:r w:rsidR="0012056C" w:rsidRPr="00240811">
        <w:rPr>
          <w:rFonts w:ascii="Calibri" w:hAnsi="Calibri" w:cs="Courier New"/>
          <w:color w:val="000000"/>
          <w:spacing w:val="-5"/>
          <w:sz w:val="20"/>
          <w:szCs w:val="18"/>
        </w:rPr>
        <w:t>с полимерным покрытием.</w:t>
      </w:r>
    </w:p>
    <w:p w:rsidR="00840CC2" w:rsidRPr="00C651B8" w:rsidRDefault="00840CC2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23" w:name="_Toc353796059"/>
      <w:bookmarkStart w:id="24" w:name="_Toc353796073"/>
      <w:bookmarkStart w:id="25" w:name="_Toc353796114"/>
      <w:bookmarkStart w:id="26" w:name="_Toc353796842"/>
      <w:bookmarkStart w:id="27" w:name="_Toc354987020"/>
      <w:bookmarkStart w:id="28" w:name="_Toc463446009"/>
      <w:r w:rsidRPr="00C651B8">
        <w:rPr>
          <w:rFonts w:ascii="Cambria" w:hAnsi="Cambria"/>
          <w:sz w:val="22"/>
          <w:szCs w:val="22"/>
        </w:rPr>
        <w:t>КОМПЛЕКТАЦИЯ</w:t>
      </w:r>
      <w:bookmarkEnd w:id="23"/>
      <w:bookmarkEnd w:id="24"/>
      <w:bookmarkEnd w:id="25"/>
      <w:bookmarkEnd w:id="26"/>
      <w:bookmarkEnd w:id="27"/>
      <w:bookmarkEnd w:id="28"/>
    </w:p>
    <w:p w:rsidR="00840CC2" w:rsidRPr="00240811" w:rsidRDefault="009219F8" w:rsidP="00BE085D">
      <w:pPr>
        <w:shd w:val="clear" w:color="auto" w:fill="FFFFFF"/>
        <w:tabs>
          <w:tab w:val="left" w:pos="1134"/>
          <w:tab w:val="left" w:pos="1276"/>
        </w:tabs>
        <w:spacing w:before="60"/>
        <w:ind w:left="142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Стандартная комплектация</w:t>
      </w:r>
      <w:r w:rsidR="00840CC2" w:rsidRPr="00240811">
        <w:rPr>
          <w:rFonts w:ascii="Calibri" w:hAnsi="Calibri" w:cs="Courier New"/>
          <w:color w:val="000000"/>
          <w:sz w:val="20"/>
          <w:szCs w:val="18"/>
        </w:rPr>
        <w:t>:</w:t>
      </w:r>
    </w:p>
    <w:p w:rsidR="00840CC2" w:rsidRPr="00240811" w:rsidRDefault="00840CC2" w:rsidP="00E10F15">
      <w:pPr>
        <w:numPr>
          <w:ilvl w:val="0"/>
          <w:numId w:val="1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Чаши ванны;</w:t>
      </w:r>
    </w:p>
    <w:p w:rsidR="009219F8" w:rsidRPr="00240811" w:rsidRDefault="009219F8" w:rsidP="009219F8">
      <w:pPr>
        <w:numPr>
          <w:ilvl w:val="0"/>
          <w:numId w:val="1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Паспорта ванны;</w:t>
      </w:r>
    </w:p>
    <w:p w:rsidR="009219F8" w:rsidRPr="00240811" w:rsidRDefault="009219F8" w:rsidP="00BE085D">
      <w:pPr>
        <w:shd w:val="clear" w:color="auto" w:fill="FFFFFF"/>
        <w:tabs>
          <w:tab w:val="left" w:pos="230"/>
          <w:tab w:val="left" w:pos="1134"/>
          <w:tab w:val="left" w:pos="1276"/>
        </w:tabs>
        <w:ind w:left="709" w:hanging="567"/>
        <w:rPr>
          <w:rFonts w:ascii="Calibri" w:hAnsi="Calibri" w:cs="Courier New"/>
          <w:color w:val="000000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Дополнительные опции:</w:t>
      </w:r>
    </w:p>
    <w:p w:rsidR="00840CC2" w:rsidRPr="00240811" w:rsidRDefault="00840CC2" w:rsidP="00E10F15">
      <w:pPr>
        <w:numPr>
          <w:ilvl w:val="0"/>
          <w:numId w:val="1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Рам</w:t>
      </w:r>
      <w:r w:rsidR="009219F8" w:rsidRPr="00240811">
        <w:rPr>
          <w:rFonts w:ascii="Calibri" w:hAnsi="Calibri" w:cs="Courier New"/>
          <w:color w:val="000000"/>
          <w:sz w:val="20"/>
          <w:szCs w:val="18"/>
        </w:rPr>
        <w:t>а-подставка</w:t>
      </w:r>
      <w:r w:rsidRPr="00240811">
        <w:rPr>
          <w:rFonts w:ascii="Calibri" w:hAnsi="Calibri" w:cs="Courier New"/>
          <w:color w:val="000000"/>
          <w:sz w:val="20"/>
          <w:szCs w:val="18"/>
        </w:rPr>
        <w:t>;</w:t>
      </w:r>
    </w:p>
    <w:p w:rsidR="00840CC2" w:rsidRPr="00240811" w:rsidRDefault="009219F8" w:rsidP="00E10F15">
      <w:pPr>
        <w:numPr>
          <w:ilvl w:val="0"/>
          <w:numId w:val="1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Слив-перелив</w:t>
      </w:r>
      <w:r w:rsidR="00840CC2" w:rsidRPr="00240811">
        <w:rPr>
          <w:rFonts w:ascii="Calibri" w:hAnsi="Calibri" w:cs="Courier New"/>
          <w:color w:val="000000"/>
          <w:sz w:val="20"/>
          <w:szCs w:val="18"/>
        </w:rPr>
        <w:t>;</w:t>
      </w:r>
    </w:p>
    <w:p w:rsidR="00132E19" w:rsidRPr="00240811" w:rsidRDefault="00132E19" w:rsidP="00E10F15">
      <w:pPr>
        <w:numPr>
          <w:ilvl w:val="0"/>
          <w:numId w:val="1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Смеситель, излив</w:t>
      </w:r>
      <w:r w:rsidR="00240811">
        <w:rPr>
          <w:rFonts w:ascii="Calibri" w:hAnsi="Calibri" w:cs="Courier New"/>
          <w:color w:val="000000"/>
          <w:sz w:val="20"/>
          <w:szCs w:val="18"/>
        </w:rPr>
        <w:t xml:space="preserve">, </w:t>
      </w:r>
      <w:r w:rsidR="00240811">
        <w:rPr>
          <w:rFonts w:ascii="Calibri" w:hAnsi="Calibri" w:cs="Courier New"/>
          <w:sz w:val="20"/>
          <w:szCs w:val="20"/>
        </w:rPr>
        <w:t>если есть техническая возможность установки</w:t>
      </w:r>
      <w:r w:rsidRPr="00240811">
        <w:rPr>
          <w:rFonts w:ascii="Calibri" w:hAnsi="Calibri" w:cs="Courier New"/>
          <w:color w:val="000000"/>
          <w:sz w:val="20"/>
          <w:szCs w:val="18"/>
        </w:rPr>
        <w:t>;</w:t>
      </w:r>
    </w:p>
    <w:p w:rsidR="006A47F2" w:rsidRPr="00240811" w:rsidRDefault="006A47F2" w:rsidP="00E10F15">
      <w:pPr>
        <w:numPr>
          <w:ilvl w:val="0"/>
          <w:numId w:val="1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0"/>
          <w:szCs w:val="18"/>
        </w:rPr>
      </w:pPr>
      <w:r w:rsidRPr="00240811">
        <w:rPr>
          <w:rFonts w:ascii="Calibri" w:hAnsi="Calibri" w:cs="Courier New"/>
          <w:color w:val="000000"/>
          <w:sz w:val="20"/>
          <w:szCs w:val="18"/>
        </w:rPr>
        <w:t>Душевая шторка</w:t>
      </w:r>
      <w:r w:rsidR="00240811">
        <w:rPr>
          <w:rFonts w:ascii="Calibri" w:hAnsi="Calibri" w:cs="Courier New"/>
          <w:color w:val="000000"/>
          <w:sz w:val="20"/>
          <w:szCs w:val="18"/>
        </w:rPr>
        <w:t xml:space="preserve">, </w:t>
      </w:r>
      <w:r w:rsidR="00240811">
        <w:rPr>
          <w:rFonts w:ascii="Calibri" w:hAnsi="Calibri" w:cs="Courier New"/>
          <w:sz w:val="20"/>
          <w:szCs w:val="20"/>
        </w:rPr>
        <w:t>если есть техническая возможность установки</w:t>
      </w:r>
      <w:r w:rsidRPr="00240811">
        <w:rPr>
          <w:rFonts w:ascii="Calibri" w:hAnsi="Calibri" w:cs="Courier New"/>
          <w:color w:val="000000"/>
          <w:sz w:val="20"/>
          <w:szCs w:val="18"/>
        </w:rPr>
        <w:t>;</w:t>
      </w:r>
    </w:p>
    <w:p w:rsidR="009219F8" w:rsidRDefault="004E2283" w:rsidP="00E10F15">
      <w:pPr>
        <w:numPr>
          <w:ilvl w:val="0"/>
          <w:numId w:val="1"/>
        </w:numPr>
        <w:shd w:val="clear" w:color="auto" w:fill="FFFFFF"/>
        <w:tabs>
          <w:tab w:val="left" w:pos="230"/>
          <w:tab w:val="left" w:pos="1134"/>
          <w:tab w:val="left" w:pos="1276"/>
        </w:tabs>
        <w:ind w:left="142" w:firstLine="567"/>
        <w:rPr>
          <w:rFonts w:ascii="Calibri" w:hAnsi="Calibri" w:cs="Courier New"/>
          <w:color w:val="000000"/>
          <w:sz w:val="20"/>
          <w:szCs w:val="18"/>
        </w:rPr>
      </w:pPr>
      <w:r>
        <w:rPr>
          <w:rFonts w:ascii="Calibri" w:hAnsi="Calibri" w:cs="Courier New"/>
          <w:color w:val="000000"/>
          <w:sz w:val="20"/>
          <w:szCs w:val="18"/>
        </w:rPr>
        <w:t>Декоративные панели</w:t>
      </w:r>
      <w:r w:rsidR="009219F8" w:rsidRPr="00240811">
        <w:rPr>
          <w:rFonts w:ascii="Calibri" w:hAnsi="Calibri" w:cs="Courier New"/>
          <w:color w:val="000000"/>
          <w:sz w:val="20"/>
          <w:szCs w:val="18"/>
        </w:rPr>
        <w:t>.</w:t>
      </w:r>
    </w:p>
    <w:p w:rsidR="00240811" w:rsidRPr="005E0CC5" w:rsidRDefault="00240811" w:rsidP="00240811">
      <w:pPr>
        <w:shd w:val="clear" w:color="auto" w:fill="FFFFFF"/>
        <w:tabs>
          <w:tab w:val="left" w:pos="851"/>
          <w:tab w:val="left" w:pos="993"/>
        </w:tabs>
        <w:jc w:val="both"/>
        <w:rPr>
          <w:rFonts w:ascii="Calibri" w:hAnsi="Calibri" w:cs="Courier New"/>
          <w:b/>
          <w:bCs/>
          <w:color w:val="FF0000"/>
          <w:sz w:val="20"/>
          <w:szCs w:val="23"/>
        </w:rPr>
      </w:pPr>
      <w:r w:rsidRPr="005E0CC5">
        <w:rPr>
          <w:rFonts w:ascii="Calibri" w:hAnsi="Calibri" w:cs="Courier New"/>
          <w:b/>
          <w:bCs/>
          <w:color w:val="FF0000"/>
          <w:sz w:val="20"/>
          <w:szCs w:val="23"/>
          <w:u w:val="single"/>
        </w:rPr>
        <w:t>В</w:t>
      </w:r>
      <w:r w:rsidRPr="005E0CC5">
        <w:rPr>
          <w:rFonts w:ascii="Calibri" w:hAnsi="Calibri" w:cs="Courier New"/>
          <w:b/>
          <w:bCs/>
          <w:caps/>
          <w:color w:val="FF0000"/>
          <w:sz w:val="20"/>
          <w:szCs w:val="23"/>
          <w:u w:val="single"/>
        </w:rPr>
        <w:t>нимание</w:t>
      </w:r>
      <w:r w:rsidRPr="005E0CC5">
        <w:rPr>
          <w:rFonts w:ascii="Calibri" w:hAnsi="Calibri" w:cs="Courier New"/>
          <w:b/>
          <w:bCs/>
          <w:color w:val="FF0000"/>
          <w:sz w:val="20"/>
          <w:szCs w:val="23"/>
          <w:u w:val="single"/>
        </w:rPr>
        <w:t>!</w:t>
      </w:r>
      <w:r w:rsidRPr="005E0CC5">
        <w:rPr>
          <w:rFonts w:ascii="Calibri" w:hAnsi="Calibri" w:cs="Courier New"/>
          <w:bCs/>
          <w:color w:val="FF0000"/>
          <w:sz w:val="20"/>
          <w:szCs w:val="23"/>
        </w:rPr>
        <w:t xml:space="preserve"> Производитель оставляет за собой право </w:t>
      </w:r>
      <w:r w:rsidR="008D5498">
        <w:rPr>
          <w:rFonts w:ascii="Calibri" w:hAnsi="Calibri" w:cs="Courier New"/>
          <w:bCs/>
          <w:color w:val="FF0000"/>
          <w:sz w:val="20"/>
          <w:szCs w:val="23"/>
        </w:rPr>
        <w:t>изменять характеристики товаров, его внешний вид и комплектность без предварительного уведомления продавца (покупателя).</w:t>
      </w:r>
    </w:p>
    <w:p w:rsidR="00240811" w:rsidRPr="00C651B8" w:rsidRDefault="00240811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29" w:name="_Toc354849665"/>
      <w:bookmarkStart w:id="30" w:name="_Toc354994489"/>
      <w:bookmarkStart w:id="31" w:name="_Toc463446010"/>
      <w:r w:rsidRPr="00C651B8">
        <w:rPr>
          <w:rFonts w:ascii="Cambria" w:hAnsi="Cambria"/>
          <w:sz w:val="22"/>
          <w:szCs w:val="22"/>
        </w:rPr>
        <w:t>ТРЕБОВАНИЯ К МЕСТУ МОНТАЖА ВАННЫ</w:t>
      </w:r>
      <w:bookmarkEnd w:id="29"/>
      <w:bookmarkEnd w:id="30"/>
      <w:bookmarkEnd w:id="31"/>
    </w:p>
    <w:p w:rsidR="00240811" w:rsidRPr="00240811" w:rsidRDefault="00240811" w:rsidP="00D94612">
      <w:pPr>
        <w:ind w:firstLine="709"/>
        <w:jc w:val="both"/>
        <w:rPr>
          <w:rFonts w:ascii="Calibri" w:hAnsi="Calibri" w:cs="Courier New"/>
          <w:bCs/>
          <w:sz w:val="20"/>
          <w:szCs w:val="18"/>
        </w:rPr>
      </w:pPr>
      <w:r w:rsidRPr="00240811">
        <w:rPr>
          <w:rFonts w:ascii="Calibri" w:hAnsi="Calibri" w:cs="Courier New"/>
          <w:bCs/>
          <w:sz w:val="20"/>
          <w:szCs w:val="18"/>
        </w:rPr>
        <w:t>Помещение, в котором устанавливается изделие, должно соответствовать следующим требованиям:</w:t>
      </w:r>
    </w:p>
    <w:p w:rsidR="00240811" w:rsidRPr="00240811" w:rsidRDefault="00240811" w:rsidP="00D94612">
      <w:pPr>
        <w:numPr>
          <w:ilvl w:val="0"/>
          <w:numId w:val="20"/>
        </w:numPr>
        <w:ind w:left="0" w:firstLine="709"/>
        <w:jc w:val="both"/>
        <w:rPr>
          <w:rFonts w:ascii="Calibri" w:hAnsi="Calibri" w:cs="Courier New"/>
          <w:bCs/>
          <w:sz w:val="20"/>
          <w:szCs w:val="18"/>
        </w:rPr>
      </w:pPr>
      <w:r w:rsidRPr="00240811">
        <w:rPr>
          <w:rFonts w:ascii="Calibri" w:hAnsi="Calibri" w:cs="Courier New"/>
          <w:bCs/>
          <w:sz w:val="20"/>
          <w:szCs w:val="18"/>
        </w:rPr>
        <w:t>плиточные работы должны быть завершены;</w:t>
      </w:r>
    </w:p>
    <w:p w:rsidR="00240811" w:rsidRPr="00240811" w:rsidRDefault="00240811" w:rsidP="00D94612">
      <w:pPr>
        <w:numPr>
          <w:ilvl w:val="0"/>
          <w:numId w:val="20"/>
        </w:numPr>
        <w:ind w:left="0" w:firstLine="709"/>
        <w:jc w:val="both"/>
        <w:rPr>
          <w:rFonts w:ascii="Calibri" w:hAnsi="Calibri" w:cs="Courier New"/>
          <w:bCs/>
          <w:sz w:val="20"/>
          <w:szCs w:val="18"/>
        </w:rPr>
      </w:pPr>
      <w:r w:rsidRPr="00240811">
        <w:rPr>
          <w:rFonts w:ascii="Calibri" w:hAnsi="Calibri" w:cs="Courier New"/>
          <w:bCs/>
          <w:sz w:val="20"/>
          <w:szCs w:val="18"/>
        </w:rPr>
        <w:t>должна быть обеспечена возможность лёгкого доступа к узлам и агрегатам ванны для её профилактического, гарантийного обслуживания и ремонта;</w:t>
      </w:r>
    </w:p>
    <w:p w:rsidR="00240811" w:rsidRPr="00240811" w:rsidRDefault="00240811" w:rsidP="00D94612">
      <w:pPr>
        <w:numPr>
          <w:ilvl w:val="0"/>
          <w:numId w:val="20"/>
        </w:numPr>
        <w:ind w:left="0" w:firstLine="709"/>
        <w:jc w:val="both"/>
        <w:rPr>
          <w:rFonts w:ascii="Calibri" w:hAnsi="Calibri" w:cs="Courier New"/>
          <w:bCs/>
          <w:sz w:val="20"/>
          <w:szCs w:val="18"/>
        </w:rPr>
      </w:pPr>
      <w:r w:rsidRPr="00240811">
        <w:rPr>
          <w:rFonts w:ascii="Calibri" w:hAnsi="Calibri" w:cs="Courier New"/>
          <w:bCs/>
          <w:sz w:val="20"/>
          <w:szCs w:val="18"/>
        </w:rPr>
        <w:t>наличие электролинии с требуемыми параметрами и розетки с заземляющим контактом;</w:t>
      </w:r>
    </w:p>
    <w:p w:rsidR="00240811" w:rsidRPr="00240811" w:rsidRDefault="00240811" w:rsidP="00D94612">
      <w:pPr>
        <w:numPr>
          <w:ilvl w:val="0"/>
          <w:numId w:val="20"/>
        </w:numPr>
        <w:ind w:left="0" w:firstLine="709"/>
        <w:jc w:val="both"/>
        <w:rPr>
          <w:rFonts w:ascii="Calibri" w:hAnsi="Calibri" w:cs="Courier New"/>
          <w:bCs/>
          <w:sz w:val="20"/>
          <w:szCs w:val="18"/>
        </w:rPr>
      </w:pPr>
      <w:r w:rsidRPr="00240811">
        <w:rPr>
          <w:rFonts w:ascii="Calibri" w:hAnsi="Calibri" w:cs="Courier New"/>
          <w:bCs/>
          <w:sz w:val="20"/>
          <w:szCs w:val="18"/>
        </w:rPr>
        <w:t>наличие водопровода и канализации.</w:t>
      </w:r>
    </w:p>
    <w:p w:rsidR="008A6C52" w:rsidRPr="00C651B8" w:rsidRDefault="008A6C52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32" w:name="_Toc354987037"/>
      <w:bookmarkStart w:id="33" w:name="_Toc463446011"/>
      <w:r w:rsidRPr="00C651B8">
        <w:rPr>
          <w:rFonts w:ascii="Cambria" w:hAnsi="Cambria"/>
          <w:sz w:val="22"/>
          <w:szCs w:val="22"/>
        </w:rPr>
        <w:t>МОНТАЖ И ЭКСПЛУАТАЦИЯ</w:t>
      </w:r>
      <w:bookmarkEnd w:id="32"/>
      <w:bookmarkEnd w:id="33"/>
    </w:p>
    <w:p w:rsidR="00BE085D" w:rsidRPr="00240811" w:rsidRDefault="00BE085D" w:rsidP="00D94612">
      <w:pPr>
        <w:numPr>
          <w:ilvl w:val="1"/>
          <w:numId w:val="14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Theme="minorHAnsi" w:hAnsiTheme="minorHAnsi" w:cs="Courier New"/>
          <w:color w:val="000000"/>
          <w:sz w:val="20"/>
          <w:szCs w:val="18"/>
        </w:rPr>
      </w:pPr>
      <w:r w:rsidRPr="00240811">
        <w:rPr>
          <w:rFonts w:asciiTheme="minorHAnsi" w:hAnsiTheme="minorHAnsi" w:cs="Courier New"/>
          <w:color w:val="000000"/>
          <w:sz w:val="20"/>
          <w:szCs w:val="18"/>
        </w:rPr>
        <w:t>Освободить ванну от упаковки.</w:t>
      </w:r>
    </w:p>
    <w:p w:rsidR="00BC4DF0" w:rsidRPr="00240811" w:rsidRDefault="00954C78" w:rsidP="00D94612">
      <w:pPr>
        <w:numPr>
          <w:ilvl w:val="1"/>
          <w:numId w:val="5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Theme="minorHAnsi" w:hAnsiTheme="minorHAnsi" w:cs="Courier New"/>
          <w:color w:val="000000"/>
          <w:sz w:val="20"/>
          <w:szCs w:val="18"/>
        </w:rPr>
      </w:pPr>
      <w:r w:rsidRPr="00240811">
        <w:rPr>
          <w:rFonts w:asciiTheme="minorHAnsi" w:hAnsiTheme="minorHAnsi" w:cs="Courier New"/>
          <w:color w:val="000000"/>
          <w:sz w:val="20"/>
          <w:szCs w:val="18"/>
        </w:rPr>
        <w:t>Установить на ванне устройство слива-перелива</w:t>
      </w:r>
      <w:r w:rsidR="00ED0AF0" w:rsidRPr="00240811">
        <w:rPr>
          <w:rFonts w:asciiTheme="minorHAnsi" w:hAnsiTheme="minorHAnsi" w:cs="Courier New"/>
          <w:color w:val="000000"/>
          <w:sz w:val="20"/>
          <w:szCs w:val="18"/>
        </w:rPr>
        <w:t>.</w:t>
      </w:r>
    </w:p>
    <w:p w:rsidR="00954C78" w:rsidRPr="00240811" w:rsidRDefault="00954C78" w:rsidP="00D94612">
      <w:pPr>
        <w:numPr>
          <w:ilvl w:val="1"/>
          <w:numId w:val="5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Theme="minorHAnsi" w:hAnsiTheme="minorHAnsi" w:cs="Courier New"/>
          <w:color w:val="000000"/>
          <w:sz w:val="20"/>
          <w:szCs w:val="18"/>
        </w:rPr>
      </w:pPr>
      <w:r w:rsidRPr="00240811">
        <w:rPr>
          <w:rFonts w:asciiTheme="minorHAnsi" w:hAnsiTheme="minorHAnsi" w:cs="Courier New"/>
          <w:color w:val="000000"/>
          <w:sz w:val="20"/>
          <w:szCs w:val="18"/>
        </w:rPr>
        <w:t>Собрать раму-подставку и установить ванну на раму.</w:t>
      </w:r>
    </w:p>
    <w:p w:rsidR="00FB3533" w:rsidRDefault="00840CC2" w:rsidP="00D94612">
      <w:pPr>
        <w:numPr>
          <w:ilvl w:val="1"/>
          <w:numId w:val="5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Theme="minorHAnsi" w:hAnsiTheme="minorHAnsi" w:cs="Courier New"/>
          <w:color w:val="000000"/>
          <w:sz w:val="20"/>
          <w:szCs w:val="18"/>
        </w:rPr>
      </w:pPr>
      <w:r w:rsidRPr="00240811">
        <w:rPr>
          <w:rFonts w:asciiTheme="minorHAnsi" w:hAnsiTheme="minorHAnsi" w:cs="Courier New"/>
          <w:color w:val="000000"/>
          <w:sz w:val="20"/>
          <w:szCs w:val="18"/>
        </w:rPr>
        <w:t xml:space="preserve">Установить ванну на место, отрегулировать с помощью ножек горизонтальность ванны </w:t>
      </w:r>
      <w:r w:rsidR="00C57D84">
        <w:rPr>
          <w:rFonts w:asciiTheme="minorHAnsi" w:hAnsiTheme="minorHAnsi" w:cs="Courier New"/>
          <w:color w:val="000000"/>
          <w:sz w:val="20"/>
          <w:szCs w:val="18"/>
        </w:rPr>
        <w:t>по уровню</w:t>
      </w:r>
      <w:r w:rsidRPr="00240811">
        <w:rPr>
          <w:rFonts w:asciiTheme="minorHAnsi" w:hAnsiTheme="minorHAnsi" w:cs="Courier New"/>
          <w:color w:val="000000"/>
          <w:sz w:val="20"/>
          <w:szCs w:val="18"/>
        </w:rPr>
        <w:t>.</w:t>
      </w:r>
    </w:p>
    <w:p w:rsidR="00840CC2" w:rsidRPr="00240811" w:rsidRDefault="0035296B" w:rsidP="00D94612">
      <w:pPr>
        <w:shd w:val="clear" w:color="auto" w:fill="FFFFFF"/>
        <w:tabs>
          <w:tab w:val="left" w:pos="709"/>
          <w:tab w:val="left" w:pos="993"/>
          <w:tab w:val="left" w:pos="1276"/>
        </w:tabs>
        <w:ind w:firstLine="709"/>
        <w:jc w:val="both"/>
        <w:rPr>
          <w:rFonts w:asciiTheme="minorHAnsi" w:hAnsiTheme="minorHAnsi" w:cs="Courier New"/>
          <w:color w:val="000000"/>
          <w:sz w:val="20"/>
          <w:szCs w:val="18"/>
        </w:rPr>
      </w:pPr>
      <w:r w:rsidRPr="0035296B">
        <w:rPr>
          <w:rFonts w:asciiTheme="minorHAnsi" w:hAnsiTheme="minorHAnsi"/>
          <w:b/>
          <w:color w:val="FF0000"/>
          <w:sz w:val="20"/>
          <w:szCs w:val="18"/>
        </w:rPr>
        <w:t>Внимание!</w:t>
      </w:r>
      <w:r>
        <w:rPr>
          <w:rFonts w:asciiTheme="minorHAnsi" w:hAnsiTheme="minorHAnsi" w:cs="Courier New"/>
          <w:color w:val="000000"/>
          <w:sz w:val="20"/>
          <w:szCs w:val="18"/>
        </w:rPr>
        <w:t xml:space="preserve"> </w:t>
      </w:r>
      <w:r w:rsidR="0062613A" w:rsidRPr="00240811">
        <w:rPr>
          <w:rFonts w:asciiTheme="minorHAnsi" w:hAnsiTheme="minorHAnsi" w:cs="Courier New"/>
          <w:color w:val="000000"/>
          <w:sz w:val="20"/>
          <w:szCs w:val="18"/>
        </w:rPr>
        <w:t>Ванна должна опираться на все точки опор</w:t>
      </w:r>
      <w:r>
        <w:rPr>
          <w:rFonts w:asciiTheme="minorHAnsi" w:hAnsiTheme="minorHAnsi" w:cs="Courier New"/>
          <w:color w:val="000000"/>
          <w:sz w:val="20"/>
          <w:szCs w:val="18"/>
        </w:rPr>
        <w:t>ы</w:t>
      </w:r>
      <w:r w:rsidR="0062613A" w:rsidRPr="00240811">
        <w:rPr>
          <w:rFonts w:asciiTheme="minorHAnsi" w:hAnsiTheme="minorHAnsi" w:cs="Courier New"/>
          <w:color w:val="000000"/>
          <w:sz w:val="20"/>
          <w:szCs w:val="18"/>
        </w:rPr>
        <w:t>, чтобы исключить неравномерное распределение нагрузки и как следствие появление микротрещин.</w:t>
      </w:r>
    </w:p>
    <w:p w:rsidR="00840CC2" w:rsidRPr="00240811" w:rsidRDefault="00840CC2" w:rsidP="00D94612">
      <w:pPr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Theme="minorHAnsi" w:hAnsiTheme="minorHAnsi" w:cs="Courier New"/>
          <w:color w:val="000000"/>
          <w:sz w:val="20"/>
          <w:szCs w:val="18"/>
        </w:rPr>
      </w:pPr>
      <w:r w:rsidRPr="00240811">
        <w:rPr>
          <w:rFonts w:asciiTheme="minorHAnsi" w:hAnsiTheme="minorHAnsi" w:cs="Courier New"/>
          <w:color w:val="000000"/>
          <w:sz w:val="20"/>
          <w:szCs w:val="18"/>
        </w:rPr>
        <w:t>Подключить ванну к системе канализации</w:t>
      </w:r>
      <w:r w:rsidR="00954C78" w:rsidRPr="00240811">
        <w:rPr>
          <w:rFonts w:asciiTheme="minorHAnsi" w:hAnsiTheme="minorHAnsi" w:cs="Courier New"/>
          <w:color w:val="000000"/>
          <w:sz w:val="20"/>
          <w:szCs w:val="18"/>
        </w:rPr>
        <w:t xml:space="preserve"> и водопроводу</w:t>
      </w:r>
      <w:r w:rsidRPr="00240811">
        <w:rPr>
          <w:rFonts w:asciiTheme="minorHAnsi" w:hAnsiTheme="minorHAnsi" w:cs="Courier New"/>
          <w:color w:val="000000"/>
          <w:sz w:val="20"/>
          <w:szCs w:val="18"/>
        </w:rPr>
        <w:t>. Проверить герметичность соединений.</w:t>
      </w:r>
    </w:p>
    <w:p w:rsidR="00270A02" w:rsidRPr="00240811" w:rsidRDefault="00270A02" w:rsidP="00D94612">
      <w:pPr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Theme="minorHAnsi" w:hAnsiTheme="minorHAnsi" w:cs="Courier New"/>
          <w:color w:val="000000"/>
          <w:sz w:val="20"/>
          <w:szCs w:val="18"/>
        </w:rPr>
      </w:pPr>
      <w:r w:rsidRPr="00240811">
        <w:rPr>
          <w:rFonts w:asciiTheme="minorHAnsi" w:hAnsiTheme="minorHAnsi" w:cs="Courier New"/>
          <w:color w:val="000000"/>
          <w:sz w:val="20"/>
          <w:szCs w:val="18"/>
        </w:rPr>
        <w:t>Установить декоративную панель.</w:t>
      </w:r>
    </w:p>
    <w:p w:rsidR="00D35D96" w:rsidRPr="005E0CC5" w:rsidRDefault="00D35D96" w:rsidP="00D94612">
      <w:pPr>
        <w:ind w:firstLine="709"/>
        <w:jc w:val="both"/>
        <w:rPr>
          <w:rFonts w:asciiTheme="minorHAnsi" w:hAnsiTheme="minorHAnsi" w:cs="Courier New"/>
          <w:b/>
          <w:color w:val="FF0000"/>
          <w:sz w:val="20"/>
          <w:szCs w:val="20"/>
        </w:rPr>
      </w:pPr>
      <w:r w:rsidRPr="005E0CC5">
        <w:rPr>
          <w:rFonts w:asciiTheme="minorHAnsi" w:hAnsiTheme="minorHAnsi" w:cs="Courier New"/>
          <w:b/>
          <w:color w:val="FF0000"/>
          <w:sz w:val="20"/>
          <w:szCs w:val="20"/>
        </w:rPr>
        <w:t>Заделка ванны, препятствующее выдвижению ванны на расстояние не менее 0,5м, не допускается.</w:t>
      </w:r>
    </w:p>
    <w:p w:rsidR="00D35D96" w:rsidRPr="005E0CC5" w:rsidRDefault="00D35D96" w:rsidP="00D94612">
      <w:pPr>
        <w:ind w:firstLine="709"/>
        <w:jc w:val="both"/>
        <w:rPr>
          <w:rFonts w:asciiTheme="minorHAnsi" w:hAnsiTheme="minorHAnsi" w:cs="Courier New"/>
          <w:b/>
          <w:color w:val="FF0000"/>
          <w:sz w:val="20"/>
          <w:szCs w:val="20"/>
        </w:rPr>
      </w:pPr>
      <w:r w:rsidRPr="005E0CC5">
        <w:rPr>
          <w:rFonts w:asciiTheme="minorHAnsi" w:hAnsiTheme="minorHAnsi" w:cs="Courier New"/>
          <w:b/>
          <w:color w:val="FF0000"/>
          <w:sz w:val="20"/>
          <w:szCs w:val="20"/>
        </w:rPr>
        <w:t>В случае невыполнения этих условий, дополнительные работы по доступу к оборудованию производятся за счёт потребителя.</w:t>
      </w:r>
    </w:p>
    <w:p w:rsidR="00D042E7" w:rsidRPr="00C651B8" w:rsidRDefault="00D042E7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34" w:name="_Toc354987039"/>
      <w:bookmarkStart w:id="35" w:name="_Toc463446012"/>
      <w:r w:rsidRPr="00C651B8">
        <w:rPr>
          <w:rFonts w:ascii="Cambria" w:hAnsi="Cambria"/>
          <w:sz w:val="22"/>
          <w:szCs w:val="22"/>
        </w:rPr>
        <w:t>УХОД ЗА ПОВЕРХНОСТЬЮ АКРИЛОВОЙ ВАННЫ</w:t>
      </w:r>
      <w:bookmarkEnd w:id="34"/>
      <w:bookmarkEnd w:id="35"/>
    </w:p>
    <w:p w:rsidR="00840CC2" w:rsidRPr="00240811" w:rsidRDefault="00840CC2" w:rsidP="00F05128">
      <w:pPr>
        <w:shd w:val="clear" w:color="auto" w:fill="FFFFFF"/>
        <w:tabs>
          <w:tab w:val="left" w:pos="567"/>
          <w:tab w:val="left" w:pos="709"/>
          <w:tab w:val="left" w:pos="993"/>
        </w:tabs>
        <w:spacing w:before="60"/>
        <w:ind w:firstLine="426"/>
        <w:jc w:val="both"/>
        <w:rPr>
          <w:rFonts w:ascii="Calibri" w:hAnsi="Calibri" w:cs="Courier New"/>
          <w:bCs/>
          <w:color w:val="000000"/>
          <w:sz w:val="20"/>
          <w:szCs w:val="18"/>
        </w:rPr>
      </w:pPr>
      <w:r w:rsidRPr="00240811">
        <w:rPr>
          <w:rFonts w:ascii="Calibri" w:hAnsi="Calibri" w:cs="Courier New"/>
          <w:bCs/>
          <w:color w:val="000000"/>
          <w:sz w:val="20"/>
          <w:szCs w:val="18"/>
        </w:rPr>
        <w:t>Сохранение ванны в хорошем состоянии на протяжении всего срока службы возможно при соблюдении несложных условий:</w:t>
      </w:r>
    </w:p>
    <w:p w:rsidR="00840CC2" w:rsidRPr="00240811" w:rsidRDefault="00840CC2" w:rsidP="00F05128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b/>
          <w:bCs/>
          <w:color w:val="000000"/>
          <w:sz w:val="20"/>
          <w:szCs w:val="18"/>
        </w:rPr>
      </w:pPr>
      <w:r w:rsidRPr="00240811">
        <w:rPr>
          <w:rFonts w:ascii="Calibri" w:hAnsi="Calibri" w:cs="Courier New"/>
          <w:b/>
          <w:bCs/>
          <w:color w:val="000000"/>
          <w:sz w:val="20"/>
          <w:szCs w:val="18"/>
        </w:rPr>
        <w:t xml:space="preserve">Категорически неприемлемы воздействия на поверхность изделия следующих </w:t>
      </w:r>
      <w:r w:rsidR="00147C25" w:rsidRPr="00240811">
        <w:rPr>
          <w:rFonts w:ascii="Calibri" w:hAnsi="Calibri" w:cs="Courier New"/>
          <w:b/>
          <w:bCs/>
          <w:color w:val="000000"/>
          <w:sz w:val="20"/>
          <w:szCs w:val="18"/>
        </w:rPr>
        <w:t>средств и/или средств их содержащие:</w:t>
      </w:r>
    </w:p>
    <w:p w:rsidR="00840CC2" w:rsidRPr="00240811" w:rsidRDefault="00840CC2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lastRenderedPageBreak/>
        <w:t xml:space="preserve"> абразивных (царапающих) средств;</w:t>
      </w:r>
    </w:p>
    <w:p w:rsidR="008F4107" w:rsidRPr="00240811" w:rsidRDefault="00840CC2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>растворителей и очищающих средств, относящихся к химическим классам кетонов, сложных эфиров и ароматических растворителей;</w:t>
      </w:r>
      <w:r w:rsidR="008F4107" w:rsidRPr="00240811">
        <w:rPr>
          <w:rFonts w:ascii="Calibri" w:hAnsi="Calibri" w:cs="Courier New"/>
          <w:sz w:val="20"/>
          <w:szCs w:val="18"/>
        </w:rPr>
        <w:t xml:space="preserve"> </w:t>
      </w:r>
    </w:p>
    <w:p w:rsidR="008F4107" w:rsidRPr="00240811" w:rsidRDefault="008F4107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концентрированных кислот (как минеральных – серная, азотная и хромовые кислоты и др., так и органических);</w:t>
      </w:r>
    </w:p>
    <w:p w:rsidR="008F4107" w:rsidRPr="00240811" w:rsidRDefault="008F4107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разбавленных фтористоводородных и цианистоводородных кислот;</w:t>
      </w:r>
    </w:p>
    <w:p w:rsidR="008F4107" w:rsidRPr="00240811" w:rsidRDefault="008F4107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галогеносодержащих углеводородов;</w:t>
      </w:r>
    </w:p>
    <w:p w:rsidR="008D14BD" w:rsidRPr="00240811" w:rsidRDefault="008D20E9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</w:t>
      </w:r>
      <w:r w:rsidR="008D14BD" w:rsidRPr="00240811">
        <w:rPr>
          <w:rFonts w:ascii="Calibri" w:hAnsi="Calibri" w:cs="Courier New"/>
          <w:sz w:val="20"/>
          <w:szCs w:val="18"/>
        </w:rPr>
        <w:t>хлорированных углеводородов (дихлорэтан, хлороформ);</w:t>
      </w:r>
    </w:p>
    <w:p w:rsidR="008D14BD" w:rsidRPr="00240811" w:rsidRDefault="008D14BD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альдегидов;</w:t>
      </w:r>
    </w:p>
    <w:p w:rsidR="008D14BD" w:rsidRPr="00240811" w:rsidRDefault="008D14BD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бензола, трихлорэтилена;</w:t>
      </w:r>
    </w:p>
    <w:p w:rsidR="008D14BD" w:rsidRPr="00240811" w:rsidRDefault="00175B0D" w:rsidP="00F0512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</w:t>
      </w:r>
      <w:r w:rsidR="008D14BD" w:rsidRPr="00240811">
        <w:rPr>
          <w:rFonts w:ascii="Calibri" w:hAnsi="Calibri" w:cs="Courier New"/>
          <w:sz w:val="20"/>
          <w:szCs w:val="18"/>
        </w:rPr>
        <w:t>спиртов (метиловый, б</w:t>
      </w:r>
      <w:r w:rsidR="00147C25" w:rsidRPr="00240811">
        <w:rPr>
          <w:rFonts w:ascii="Calibri" w:hAnsi="Calibri" w:cs="Courier New"/>
          <w:sz w:val="20"/>
          <w:szCs w:val="18"/>
        </w:rPr>
        <w:t>утиловый, этиловый, пропиловый);</w:t>
      </w:r>
    </w:p>
    <w:p w:rsidR="00147C25" w:rsidRPr="00240811" w:rsidRDefault="00147C25" w:rsidP="00147C25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>средств с высоким содержанием этилового спирта;</w:t>
      </w:r>
    </w:p>
    <w:p w:rsidR="00147C25" w:rsidRPr="00240811" w:rsidRDefault="00147C25" w:rsidP="00147C25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средств, содержащих ацетон, химические очищающие средства, разбавители для красок, бензин, сосновый скипидар, уксус, лимонная кислота, перекись водорода, хлор и т. п.;</w:t>
      </w:r>
    </w:p>
    <w:p w:rsidR="008D14BD" w:rsidRPr="00240811" w:rsidRDefault="00FD490E" w:rsidP="00F05128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b/>
          <w:sz w:val="20"/>
          <w:szCs w:val="18"/>
        </w:rPr>
      </w:pPr>
      <w:r w:rsidRPr="00240811">
        <w:rPr>
          <w:rFonts w:ascii="Calibri" w:hAnsi="Calibri" w:cs="Courier New"/>
          <w:b/>
          <w:sz w:val="20"/>
          <w:szCs w:val="18"/>
        </w:rPr>
        <w:t>Допустимо воздействие на поверхность изделия следующих средств:</w:t>
      </w:r>
    </w:p>
    <w:p w:rsidR="00FD490E" w:rsidRPr="00240811" w:rsidRDefault="00175B0D" w:rsidP="00F0512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2%-ого водного раствора этилового спирта;</w:t>
      </w:r>
    </w:p>
    <w:p w:rsidR="00175B0D" w:rsidRPr="00240811" w:rsidRDefault="00175B0D" w:rsidP="00F0512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 xml:space="preserve"> слабых (до 2%) щелочных или нейтральных чистящих водных растворов.</w:t>
      </w:r>
    </w:p>
    <w:p w:rsidR="00175B0D" w:rsidRPr="00240811" w:rsidRDefault="00175B0D" w:rsidP="00F05128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outlineLvl w:val="0"/>
        <w:rPr>
          <w:rFonts w:ascii="Calibri" w:hAnsi="Calibri" w:cs="Courier New"/>
          <w:b/>
          <w:sz w:val="20"/>
          <w:szCs w:val="18"/>
        </w:rPr>
      </w:pPr>
      <w:bookmarkStart w:id="36" w:name="_Toc353796061"/>
      <w:bookmarkStart w:id="37" w:name="_Toc353796075"/>
      <w:bookmarkStart w:id="38" w:name="_Toc353796116"/>
      <w:bookmarkStart w:id="39" w:name="_Toc353796844"/>
      <w:bookmarkStart w:id="40" w:name="_Toc354987040"/>
      <w:r w:rsidRPr="00240811">
        <w:rPr>
          <w:rFonts w:ascii="Calibri" w:hAnsi="Calibri" w:cs="Courier New"/>
          <w:b/>
          <w:sz w:val="20"/>
          <w:szCs w:val="18"/>
        </w:rPr>
        <w:t>Рекомендуемые очищающие средства:</w:t>
      </w:r>
      <w:bookmarkEnd w:id="36"/>
      <w:bookmarkEnd w:id="37"/>
      <w:bookmarkEnd w:id="38"/>
      <w:bookmarkEnd w:id="39"/>
      <w:bookmarkEnd w:id="40"/>
    </w:p>
    <w:p w:rsidR="00DF5D55" w:rsidRPr="00240811" w:rsidRDefault="00DF5D55" w:rsidP="00F05128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240811">
        <w:rPr>
          <w:rFonts w:ascii="Calibri" w:hAnsi="Calibri" w:cs="Courier New"/>
          <w:sz w:val="20"/>
          <w:szCs w:val="18"/>
        </w:rPr>
        <w:t>Жидкое мыло.</w:t>
      </w:r>
    </w:p>
    <w:p w:rsidR="0068334D" w:rsidRPr="00C651B8" w:rsidRDefault="0068334D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41" w:name="_Toc353796062"/>
      <w:bookmarkStart w:id="42" w:name="_Toc353796076"/>
      <w:bookmarkStart w:id="43" w:name="_Toc353796117"/>
      <w:bookmarkStart w:id="44" w:name="_Toc353796845"/>
      <w:bookmarkStart w:id="45" w:name="_Toc354987041"/>
      <w:bookmarkStart w:id="46" w:name="_Toc463446013"/>
      <w:r w:rsidRPr="00C651B8">
        <w:rPr>
          <w:rFonts w:ascii="Cambria" w:hAnsi="Cambria"/>
          <w:sz w:val="22"/>
          <w:szCs w:val="22"/>
        </w:rPr>
        <w:t>Общие рекомендации</w:t>
      </w:r>
      <w:bookmarkEnd w:id="41"/>
      <w:bookmarkEnd w:id="42"/>
      <w:bookmarkEnd w:id="43"/>
      <w:bookmarkEnd w:id="44"/>
      <w:bookmarkEnd w:id="45"/>
      <w:bookmarkEnd w:id="46"/>
    </w:p>
    <w:p w:rsidR="00240811" w:rsidRPr="00A366E5" w:rsidRDefault="00240811" w:rsidP="00240811">
      <w:pPr>
        <w:tabs>
          <w:tab w:val="num" w:pos="1174"/>
          <w:tab w:val="left" w:pos="1276"/>
        </w:tabs>
        <w:ind w:left="426"/>
        <w:jc w:val="both"/>
        <w:rPr>
          <w:rFonts w:ascii="Calibri" w:hAnsi="Calibri"/>
          <w:sz w:val="20"/>
          <w:szCs w:val="20"/>
        </w:rPr>
      </w:pPr>
      <w:bookmarkStart w:id="47" w:name="_Toc353796063"/>
      <w:bookmarkStart w:id="48" w:name="_Toc353796077"/>
      <w:bookmarkStart w:id="49" w:name="_Toc353796118"/>
      <w:bookmarkStart w:id="50" w:name="_Toc353796846"/>
      <w:bookmarkStart w:id="51" w:name="_Toc354987042"/>
      <w:r>
        <w:rPr>
          <w:rFonts w:ascii="Calibri" w:hAnsi="Calibri"/>
          <w:sz w:val="20"/>
          <w:szCs w:val="20"/>
        </w:rPr>
        <w:t xml:space="preserve">Для сохранения гарантии на ванну </w:t>
      </w:r>
      <w:r w:rsidRPr="00A366E5">
        <w:rPr>
          <w:rFonts w:ascii="Calibri" w:hAnsi="Calibri"/>
          <w:sz w:val="20"/>
          <w:szCs w:val="20"/>
        </w:rPr>
        <w:t>соблюд</w:t>
      </w:r>
      <w:r>
        <w:rPr>
          <w:rFonts w:ascii="Calibri" w:hAnsi="Calibri"/>
          <w:sz w:val="20"/>
          <w:szCs w:val="20"/>
        </w:rPr>
        <w:t>айте указанные</w:t>
      </w:r>
      <w:r w:rsidRPr="00A366E5">
        <w:rPr>
          <w:rFonts w:ascii="Calibri" w:hAnsi="Calibri"/>
          <w:sz w:val="20"/>
          <w:szCs w:val="20"/>
        </w:rPr>
        <w:t xml:space="preserve"> требовани</w:t>
      </w:r>
      <w:r>
        <w:rPr>
          <w:rFonts w:ascii="Calibri" w:hAnsi="Calibri"/>
          <w:sz w:val="20"/>
          <w:szCs w:val="20"/>
        </w:rPr>
        <w:t>я</w:t>
      </w:r>
      <w:r w:rsidRPr="00A366E5">
        <w:rPr>
          <w:rFonts w:ascii="Calibri" w:hAnsi="Calibri"/>
          <w:sz w:val="20"/>
          <w:szCs w:val="20"/>
        </w:rPr>
        <w:t>: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>максимальная температура воды 45°С;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>недопустимы резкие перепады температуры воды (тепло-холод, и наоборот);</w:t>
      </w:r>
    </w:p>
    <w:p w:rsidR="00240811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>использ</w:t>
      </w:r>
      <w:r>
        <w:rPr>
          <w:rFonts w:ascii="Calibri" w:hAnsi="Calibri"/>
          <w:sz w:val="20"/>
          <w:szCs w:val="20"/>
        </w:rPr>
        <w:t>уйте</w:t>
      </w:r>
      <w:r w:rsidRPr="00A366E5">
        <w:rPr>
          <w:rFonts w:ascii="Calibri" w:hAnsi="Calibri"/>
          <w:sz w:val="20"/>
          <w:szCs w:val="20"/>
        </w:rPr>
        <w:t xml:space="preserve"> только рекомендованны</w:t>
      </w:r>
      <w:r>
        <w:rPr>
          <w:rFonts w:ascii="Calibri" w:hAnsi="Calibri"/>
          <w:sz w:val="20"/>
          <w:szCs w:val="20"/>
        </w:rPr>
        <w:t>е</w:t>
      </w:r>
      <w:r w:rsidRPr="00A366E5">
        <w:rPr>
          <w:rFonts w:ascii="Calibri" w:hAnsi="Calibri"/>
          <w:sz w:val="20"/>
          <w:szCs w:val="20"/>
        </w:rPr>
        <w:t xml:space="preserve"> средств</w:t>
      </w:r>
      <w:r>
        <w:rPr>
          <w:rFonts w:ascii="Calibri" w:hAnsi="Calibri"/>
          <w:sz w:val="20"/>
          <w:szCs w:val="20"/>
        </w:rPr>
        <w:t>а</w:t>
      </w:r>
      <w:r w:rsidRPr="00A366E5">
        <w:rPr>
          <w:rFonts w:ascii="Calibri" w:hAnsi="Calibri"/>
          <w:sz w:val="20"/>
          <w:szCs w:val="20"/>
        </w:rPr>
        <w:t xml:space="preserve"> для чистки поверхности ванны</w:t>
      </w:r>
      <w:r>
        <w:rPr>
          <w:rFonts w:ascii="Calibri" w:hAnsi="Calibri"/>
          <w:sz w:val="20"/>
          <w:szCs w:val="20"/>
        </w:rPr>
        <w:t>. П</w:t>
      </w:r>
      <w:r w:rsidRPr="00461169">
        <w:rPr>
          <w:rFonts w:ascii="Calibri" w:hAnsi="Calibri" w:cs="Courier New"/>
          <w:sz w:val="20"/>
          <w:szCs w:val="23"/>
        </w:rPr>
        <w:t>еред использованием любых моющих и дезинфицирующих средств в инструкции к этим средствам необходимо найти рекомендации производителя к использованию для обслуживания изделий с акриловым покрытием, с покрытием из полиметилметакрила, изделий из оргстекла;</w:t>
      </w:r>
    </w:p>
    <w:p w:rsidR="00240811" w:rsidRPr="0091791D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не допускайте контакта чистящих средств с изделием более 5 минут при комнатной температуре;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удаляйте чистящее средство с поверхности изделия сразу после чистки интенсивным смывом теплой (до 45°С) водой;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>недопустимы химические реактивы на основе уксусной, соляной и других кислот, в том числе средств, для чистки акриловых поверхностей непроверенных производителей.</w:t>
      </w:r>
    </w:p>
    <w:p w:rsidR="00240811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н</w:t>
      </w:r>
      <w:r w:rsidRPr="00A366E5">
        <w:rPr>
          <w:rFonts w:ascii="Calibri" w:hAnsi="Calibri"/>
          <w:sz w:val="20"/>
          <w:szCs w:val="20"/>
        </w:rPr>
        <w:t>едопустимо использование ванны для замачивания белья, использование хлорсодержащих стиральных порошков, всевозможных красителей (лак для ногтей, краски для волос, растворители и т.п.)</w:t>
      </w:r>
      <w:r>
        <w:rPr>
          <w:rFonts w:ascii="Calibri" w:hAnsi="Calibri"/>
          <w:sz w:val="20"/>
          <w:szCs w:val="20"/>
        </w:rPr>
        <w:t>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изделия не предназначены для мытья животных, обслуживания растений и прочих бытовых нужд, кроме оздоровительных и гигиенических процедур</w:t>
      </w:r>
      <w:r>
        <w:rPr>
          <w:rFonts w:ascii="Calibri" w:hAnsi="Calibri" w:cs="Courier New"/>
          <w:sz w:val="20"/>
          <w:szCs w:val="23"/>
        </w:rPr>
        <w:t>.</w:t>
      </w:r>
    </w:p>
    <w:p w:rsidR="00240811" w:rsidRPr="005E0CC5" w:rsidRDefault="00240811" w:rsidP="00240811">
      <w:pPr>
        <w:tabs>
          <w:tab w:val="left" w:pos="993"/>
          <w:tab w:val="left" w:pos="1276"/>
        </w:tabs>
        <w:ind w:firstLine="709"/>
        <w:jc w:val="both"/>
        <w:rPr>
          <w:rFonts w:ascii="Calibri" w:hAnsi="Calibri"/>
          <w:b/>
          <w:color w:val="FF0000"/>
          <w:sz w:val="20"/>
          <w:szCs w:val="20"/>
        </w:rPr>
      </w:pPr>
      <w:r w:rsidRPr="005E0CC5">
        <w:rPr>
          <w:rFonts w:ascii="Calibri" w:hAnsi="Calibri"/>
          <w:b/>
          <w:color w:val="FF0000"/>
          <w:sz w:val="20"/>
          <w:szCs w:val="20"/>
        </w:rPr>
        <w:t>Несоблюдение указанных требований может привести к появлению микротрещин.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lastRenderedPageBreak/>
        <w:t>обязательно наличие фильтров для очистки воды или использование воды, соответствующей ГОСТ Р 51232-98, СанПиН 2.1.4.1074-01;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>недопустимо воздействие прямых солнечных (ультрафиолетовых) лучей на ванн</w:t>
      </w:r>
      <w:r>
        <w:rPr>
          <w:rFonts w:ascii="Calibri" w:hAnsi="Calibri"/>
          <w:sz w:val="20"/>
          <w:szCs w:val="20"/>
        </w:rPr>
        <w:t>у</w:t>
      </w:r>
      <w:r w:rsidRPr="00A366E5">
        <w:rPr>
          <w:rFonts w:ascii="Calibri" w:hAnsi="Calibri"/>
          <w:sz w:val="20"/>
          <w:szCs w:val="20"/>
        </w:rPr>
        <w:t>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>при чистке ванны не использовать цветные губки</w:t>
      </w:r>
      <w:r>
        <w:rPr>
          <w:rFonts w:ascii="Calibri" w:hAnsi="Calibri"/>
          <w:sz w:val="20"/>
          <w:szCs w:val="20"/>
        </w:rPr>
        <w:t xml:space="preserve">, </w:t>
      </w:r>
      <w:r w:rsidRPr="00461169">
        <w:rPr>
          <w:rFonts w:ascii="Calibri" w:hAnsi="Calibri" w:cs="Courier New"/>
          <w:sz w:val="20"/>
          <w:szCs w:val="23"/>
        </w:rPr>
        <w:t>металлически</w:t>
      </w:r>
      <w:r>
        <w:rPr>
          <w:rFonts w:ascii="Calibri" w:hAnsi="Calibri" w:cs="Courier New"/>
          <w:sz w:val="20"/>
          <w:szCs w:val="23"/>
        </w:rPr>
        <w:t>е</w:t>
      </w:r>
      <w:r w:rsidRPr="00461169">
        <w:rPr>
          <w:rFonts w:ascii="Calibri" w:hAnsi="Calibri" w:cs="Courier New"/>
          <w:sz w:val="20"/>
          <w:szCs w:val="23"/>
        </w:rPr>
        <w:t xml:space="preserve"> губки или щетки</w:t>
      </w:r>
      <w:r w:rsidRPr="00A366E5">
        <w:rPr>
          <w:rFonts w:ascii="Calibri" w:hAnsi="Calibri"/>
          <w:sz w:val="20"/>
          <w:szCs w:val="20"/>
        </w:rPr>
        <w:t>.</w:t>
      </w:r>
    </w:p>
    <w:p w:rsidR="00240811" w:rsidRPr="005E0CC5" w:rsidRDefault="00240811" w:rsidP="00240811">
      <w:pPr>
        <w:tabs>
          <w:tab w:val="left" w:pos="993"/>
          <w:tab w:val="left" w:pos="1276"/>
        </w:tabs>
        <w:ind w:firstLine="709"/>
        <w:jc w:val="both"/>
        <w:rPr>
          <w:rFonts w:ascii="Calibri" w:hAnsi="Calibri"/>
          <w:b/>
          <w:color w:val="FF0000"/>
          <w:sz w:val="20"/>
          <w:szCs w:val="20"/>
        </w:rPr>
      </w:pPr>
      <w:r w:rsidRPr="005E0CC5">
        <w:rPr>
          <w:rFonts w:ascii="Calibri" w:hAnsi="Calibri"/>
          <w:b/>
          <w:color w:val="FF0000"/>
          <w:sz w:val="20"/>
          <w:szCs w:val="20"/>
        </w:rPr>
        <w:t>Несоблюдение указанных требований может привести к изменению цвета поверхности ванны и повреждению верхнего слоя.</w:t>
      </w:r>
    </w:p>
    <w:p w:rsidR="00240811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>недопустимо устанавливать на бортах ванны посторонние предметы (горящие свечи, пепельницы, горящие сигареты, стек</w:t>
      </w:r>
      <w:r>
        <w:rPr>
          <w:rFonts w:ascii="Calibri" w:hAnsi="Calibri"/>
          <w:sz w:val="20"/>
          <w:szCs w:val="20"/>
        </w:rPr>
        <w:t>лянные и металлические изделия);</w:t>
      </w:r>
    </w:p>
    <w:p w:rsidR="00240811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горячий пепел от сигарет, сигар, папирос, курительных трубок при попадании на поверхность изделия приводит к образованию неудаляемых следов;</w:t>
      </w:r>
    </w:p>
    <w:p w:rsidR="00240811" w:rsidRPr="0091791D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не ставьте на дно ванны металлических предметов с острыми краями;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оберегайте ванну от ударов и падения на края и дно тяжелых и острых предметов</w:t>
      </w:r>
      <w:r>
        <w:rPr>
          <w:rFonts w:ascii="Calibri" w:hAnsi="Calibri" w:cs="Courier New"/>
          <w:sz w:val="20"/>
          <w:szCs w:val="23"/>
        </w:rPr>
        <w:t>;</w:t>
      </w:r>
    </w:p>
    <w:p w:rsidR="00240811" w:rsidRPr="00A366E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A366E5">
        <w:rPr>
          <w:rFonts w:ascii="Calibri" w:hAnsi="Calibri"/>
          <w:sz w:val="20"/>
          <w:szCs w:val="20"/>
        </w:rPr>
        <w:t xml:space="preserve">слив-перелив является заменяемой (сменной) деталью изделия. При самостоятельной замене слива-перелива необходимо приобретать аналог в сервисном центре производителя, применять нейтральный герметик и </w:t>
      </w:r>
      <w:r w:rsidRPr="006817FC">
        <w:rPr>
          <w:rFonts w:ascii="Calibri" w:hAnsi="Calibri"/>
          <w:b/>
          <w:sz w:val="20"/>
          <w:szCs w:val="20"/>
        </w:rPr>
        <w:t>только резиновые прокладки</w:t>
      </w:r>
      <w:r w:rsidRPr="00A366E5">
        <w:rPr>
          <w:rFonts w:ascii="Calibri" w:hAnsi="Calibri"/>
          <w:sz w:val="20"/>
          <w:szCs w:val="20"/>
        </w:rPr>
        <w:t xml:space="preserve">. </w:t>
      </w:r>
      <w:r w:rsidRPr="005E0CC5">
        <w:rPr>
          <w:rFonts w:ascii="Calibri" w:hAnsi="Calibri"/>
          <w:b/>
          <w:color w:val="FF0000"/>
          <w:sz w:val="20"/>
          <w:szCs w:val="20"/>
        </w:rPr>
        <w:t>Применение прокладок из пластика приводит к лучевым трещинам в местах соприкосновения с акрилом.</w:t>
      </w:r>
      <w:r w:rsidRPr="00A366E5">
        <w:rPr>
          <w:rFonts w:ascii="Calibri" w:hAnsi="Calibri"/>
          <w:sz w:val="20"/>
          <w:szCs w:val="20"/>
        </w:rPr>
        <w:t xml:space="preserve"> Если нет ближайшего сервисного центра, то необходимо приобретать слив-перелив только для акриловых ванн и необходимо знать, что прокладки должны быть только резиновыми. </w:t>
      </w:r>
    </w:p>
    <w:p w:rsidR="00240811" w:rsidRPr="005E0CC5" w:rsidRDefault="00240811" w:rsidP="00240811">
      <w:pPr>
        <w:tabs>
          <w:tab w:val="left" w:pos="993"/>
        </w:tabs>
        <w:ind w:firstLine="709"/>
        <w:jc w:val="both"/>
        <w:rPr>
          <w:rFonts w:ascii="Calibri" w:hAnsi="Calibri"/>
          <w:b/>
          <w:color w:val="FF0000"/>
          <w:sz w:val="20"/>
          <w:szCs w:val="20"/>
        </w:rPr>
      </w:pPr>
      <w:r w:rsidRPr="005E0CC5">
        <w:rPr>
          <w:rFonts w:ascii="Calibri" w:hAnsi="Calibri"/>
          <w:b/>
          <w:color w:val="FF0000"/>
          <w:sz w:val="20"/>
          <w:szCs w:val="20"/>
        </w:rPr>
        <w:t>Несоблюдение указанных требований может привести к повреждению ванны.</w:t>
      </w:r>
    </w:p>
    <w:p w:rsidR="00240811" w:rsidRPr="005E0CC5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b/>
          <w:sz w:val="20"/>
          <w:szCs w:val="20"/>
        </w:rPr>
      </w:pPr>
      <w:r w:rsidRPr="005E0CC5">
        <w:rPr>
          <w:rFonts w:ascii="Calibri" w:hAnsi="Calibri"/>
          <w:b/>
          <w:sz w:val="20"/>
          <w:szCs w:val="20"/>
        </w:rPr>
        <w:t>На покрытия хромом, бронзой и золотом производитель гарантии не дает, ввиду отсутствия контроля по применению химических средств для их чистки. При этом гарантия распространяется на работу самого изделия.</w:t>
      </w:r>
    </w:p>
    <w:p w:rsidR="00240811" w:rsidRPr="0091791D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во время ремонта избегайте попадания строительной пыли на поверхность ванны (содержание взвешенных частиц в такой пыли крайне высоко и может при последующей непрофессиональной уборке привести к царапинам);</w:t>
      </w:r>
    </w:p>
    <w:p w:rsidR="00240811" w:rsidRPr="0091791D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пыль и сухую грязь удаляйте мягкой, увлажненной тканью без размазывания по поверхности изделия;</w:t>
      </w:r>
    </w:p>
    <w:p w:rsidR="00240811" w:rsidRPr="0091791D" w:rsidRDefault="00240811" w:rsidP="002408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Calibri" w:hAnsi="Calibri"/>
          <w:sz w:val="20"/>
          <w:szCs w:val="20"/>
        </w:rPr>
      </w:pPr>
      <w:r w:rsidRPr="00461169">
        <w:rPr>
          <w:rFonts w:ascii="Calibri" w:hAnsi="Calibri" w:cs="Courier New"/>
          <w:sz w:val="20"/>
          <w:szCs w:val="23"/>
        </w:rPr>
        <w:t>не допускайте образования на поверхности изделия жирных и масляных пятен;</w:t>
      </w:r>
    </w:p>
    <w:p w:rsidR="00063FD1" w:rsidRPr="005E0CC5" w:rsidRDefault="00063FD1" w:rsidP="00F05128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outlineLvl w:val="0"/>
        <w:rPr>
          <w:rFonts w:ascii="Calibri" w:hAnsi="Calibri" w:cs="Courier New"/>
          <w:b/>
          <w:color w:val="FF0000"/>
          <w:sz w:val="20"/>
          <w:szCs w:val="18"/>
        </w:rPr>
      </w:pPr>
      <w:r w:rsidRPr="005E0CC5">
        <w:rPr>
          <w:rFonts w:ascii="Calibri" w:hAnsi="Calibri" w:cs="Courier New"/>
          <w:b/>
          <w:color w:val="FF0000"/>
          <w:sz w:val="20"/>
          <w:szCs w:val="18"/>
        </w:rPr>
        <w:t>ВНИМАНИЕ!!!</w:t>
      </w:r>
      <w:bookmarkEnd w:id="47"/>
      <w:bookmarkEnd w:id="48"/>
      <w:bookmarkEnd w:id="49"/>
      <w:bookmarkEnd w:id="50"/>
      <w:bookmarkEnd w:id="51"/>
    </w:p>
    <w:p w:rsidR="00063FD1" w:rsidRPr="005E0CC5" w:rsidRDefault="00063FD1" w:rsidP="00F05128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color w:val="FF0000"/>
          <w:sz w:val="20"/>
          <w:szCs w:val="18"/>
        </w:rPr>
      </w:pPr>
      <w:r w:rsidRPr="005E0CC5">
        <w:rPr>
          <w:rFonts w:ascii="Calibri" w:hAnsi="Calibri" w:cs="Courier New"/>
          <w:color w:val="FF0000"/>
          <w:sz w:val="20"/>
          <w:szCs w:val="18"/>
        </w:rPr>
        <w:t xml:space="preserve">Отказ от приведенных рекомендаций, неаккуратное или безответственное отношение к изделию может привести к появлению трещин, которые под воздействием </w:t>
      </w:r>
      <w:r w:rsidR="00B62FD1" w:rsidRPr="005E0CC5">
        <w:rPr>
          <w:rFonts w:ascii="Calibri" w:hAnsi="Calibri" w:cs="Courier New"/>
          <w:color w:val="FF0000"/>
          <w:sz w:val="20"/>
          <w:szCs w:val="18"/>
        </w:rPr>
        <w:t>агрессивных</w:t>
      </w:r>
      <w:r w:rsidRPr="005E0CC5">
        <w:rPr>
          <w:rFonts w:ascii="Calibri" w:hAnsi="Calibri" w:cs="Courier New"/>
          <w:color w:val="FF0000"/>
          <w:sz w:val="20"/>
          <w:szCs w:val="18"/>
        </w:rPr>
        <w:t xml:space="preserve"> сред</w:t>
      </w:r>
      <w:r w:rsidR="00B62FD1" w:rsidRPr="005E0CC5">
        <w:rPr>
          <w:rFonts w:ascii="Calibri" w:hAnsi="Calibri" w:cs="Courier New"/>
          <w:color w:val="FF0000"/>
          <w:sz w:val="20"/>
          <w:szCs w:val="18"/>
        </w:rPr>
        <w:t>ств</w:t>
      </w:r>
      <w:r w:rsidRPr="005E0CC5">
        <w:rPr>
          <w:rFonts w:ascii="Calibri" w:hAnsi="Calibri" w:cs="Courier New"/>
          <w:color w:val="FF0000"/>
          <w:sz w:val="20"/>
          <w:szCs w:val="18"/>
        </w:rPr>
        <w:t xml:space="preserve"> могут разрастаться и приводить к разрушению изделия.</w:t>
      </w:r>
    </w:p>
    <w:p w:rsidR="00063FD1" w:rsidRPr="005E0CC5" w:rsidRDefault="00063FD1" w:rsidP="00F05128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color w:val="FF0000"/>
          <w:sz w:val="20"/>
          <w:szCs w:val="18"/>
        </w:rPr>
      </w:pPr>
      <w:r w:rsidRPr="005E0CC5">
        <w:rPr>
          <w:rFonts w:ascii="Calibri" w:hAnsi="Calibri" w:cs="Courier New"/>
          <w:color w:val="FF0000"/>
          <w:sz w:val="20"/>
          <w:szCs w:val="18"/>
        </w:rPr>
        <w:t>Применение не</w:t>
      </w:r>
      <w:r w:rsidR="008D5498">
        <w:rPr>
          <w:rFonts w:ascii="Calibri" w:hAnsi="Calibri" w:cs="Courier New"/>
          <w:color w:val="FF0000"/>
          <w:sz w:val="20"/>
          <w:szCs w:val="18"/>
        </w:rPr>
        <w:t xml:space="preserve"> </w:t>
      </w:r>
      <w:r w:rsidRPr="005E0CC5">
        <w:rPr>
          <w:rFonts w:ascii="Calibri" w:hAnsi="Calibri" w:cs="Courier New"/>
          <w:color w:val="FF0000"/>
          <w:sz w:val="20"/>
          <w:szCs w:val="18"/>
        </w:rPr>
        <w:t>рекомендованных средств или сред</w:t>
      </w:r>
      <w:r w:rsidR="00B62FD1" w:rsidRPr="005E0CC5">
        <w:rPr>
          <w:rFonts w:ascii="Calibri" w:hAnsi="Calibri" w:cs="Courier New"/>
          <w:color w:val="FF0000"/>
          <w:sz w:val="20"/>
          <w:szCs w:val="18"/>
        </w:rPr>
        <w:t>ств</w:t>
      </w:r>
      <w:r w:rsidRPr="005E0CC5">
        <w:rPr>
          <w:rFonts w:ascii="Calibri" w:hAnsi="Calibri" w:cs="Courier New"/>
          <w:color w:val="FF0000"/>
          <w:sz w:val="20"/>
          <w:szCs w:val="18"/>
        </w:rPr>
        <w:t xml:space="preserve"> с неизвестными химическими свойствами может вызывать появление волнистости и размягчение материала изделия.</w:t>
      </w:r>
    </w:p>
    <w:p w:rsidR="008512D5" w:rsidRDefault="008512D5" w:rsidP="00F05128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color w:val="FF0000"/>
          <w:sz w:val="20"/>
          <w:szCs w:val="18"/>
        </w:rPr>
      </w:pPr>
      <w:r w:rsidRPr="005E0CC5">
        <w:rPr>
          <w:rFonts w:ascii="Calibri" w:hAnsi="Calibri" w:cs="Courier New"/>
          <w:color w:val="FF0000"/>
          <w:sz w:val="20"/>
          <w:szCs w:val="18"/>
        </w:rPr>
        <w:lastRenderedPageBreak/>
        <w:t xml:space="preserve">Контроль фирмы-производителя изделия не распространяется на текущую эксплуатацию и обслуживание изделия, поэтому действия покупателя, выходящие за рамки </w:t>
      </w:r>
      <w:r w:rsidR="00F36D94" w:rsidRPr="005E0CC5">
        <w:rPr>
          <w:rFonts w:ascii="Calibri" w:hAnsi="Calibri" w:cs="Courier New"/>
          <w:color w:val="FF0000"/>
          <w:sz w:val="20"/>
          <w:szCs w:val="18"/>
        </w:rPr>
        <w:t>наших рекомендаций,</w:t>
      </w:r>
      <w:r w:rsidRPr="005E0CC5">
        <w:rPr>
          <w:rFonts w:ascii="Calibri" w:hAnsi="Calibri" w:cs="Courier New"/>
          <w:color w:val="FF0000"/>
          <w:sz w:val="20"/>
          <w:szCs w:val="18"/>
        </w:rPr>
        <w:t xml:space="preserve"> выходят за пределы нашей гарантии.</w:t>
      </w:r>
    </w:p>
    <w:p w:rsidR="00FB3533" w:rsidRPr="00FB3533" w:rsidRDefault="00FB3533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52" w:name="_Toc463446014"/>
      <w:r w:rsidRPr="00FB3533">
        <w:rPr>
          <w:rFonts w:ascii="Cambria" w:hAnsi="Cambria"/>
          <w:sz w:val="22"/>
          <w:szCs w:val="22"/>
        </w:rPr>
        <w:t>МЕРЫ ПРЕДОСТОРОЖНОСТИ</w:t>
      </w:r>
      <w:bookmarkEnd w:id="52"/>
    </w:p>
    <w:p w:rsidR="00FB3533" w:rsidRPr="00FB3533" w:rsidRDefault="00FB3533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FB3533">
        <w:rPr>
          <w:rFonts w:ascii="Calibri" w:hAnsi="Calibri" w:cs="Courier New"/>
          <w:sz w:val="20"/>
          <w:szCs w:val="18"/>
        </w:rPr>
        <w:t>1.</w:t>
      </w:r>
      <w:r w:rsidRPr="00FB3533">
        <w:rPr>
          <w:rFonts w:ascii="Calibri" w:hAnsi="Calibri" w:cs="Courier New"/>
          <w:sz w:val="20"/>
          <w:szCs w:val="18"/>
        </w:rPr>
        <w:tab/>
        <w:t xml:space="preserve">Нельзя производить самостоятельный ремонт </w:t>
      </w:r>
      <w:r>
        <w:rPr>
          <w:rFonts w:ascii="Calibri" w:hAnsi="Calibri" w:cs="Courier New"/>
          <w:sz w:val="20"/>
          <w:szCs w:val="18"/>
        </w:rPr>
        <w:t>изделия</w:t>
      </w:r>
      <w:r w:rsidRPr="00FB3533">
        <w:rPr>
          <w:rFonts w:ascii="Calibri" w:hAnsi="Calibri" w:cs="Courier New"/>
          <w:sz w:val="20"/>
          <w:szCs w:val="18"/>
        </w:rPr>
        <w:t xml:space="preserve"> до окончания срока гарантийного обслуживания. Для необходимого ремонта рекомендуется прибегать к услугам сервисного работника компании RADOMIR</w:t>
      </w:r>
      <w:r w:rsidR="00656145" w:rsidRPr="00656145">
        <w:rPr>
          <w:sz w:val="20"/>
          <w:szCs w:val="18"/>
          <w:vertAlign w:val="superscript"/>
        </w:rPr>
        <w:t>®</w:t>
      </w:r>
      <w:r w:rsidRPr="00FB3533">
        <w:rPr>
          <w:rFonts w:ascii="Calibri" w:hAnsi="Calibri" w:cs="Courier New"/>
          <w:sz w:val="20"/>
          <w:szCs w:val="18"/>
        </w:rPr>
        <w:t xml:space="preserve"> или квалифицированного работника, имеющего соответствующий сертификат от компании RADOMIR</w:t>
      </w:r>
      <w:r w:rsidR="00656145" w:rsidRPr="00656145">
        <w:rPr>
          <w:sz w:val="20"/>
          <w:szCs w:val="18"/>
          <w:vertAlign w:val="superscript"/>
        </w:rPr>
        <w:t>®</w:t>
      </w:r>
      <w:r w:rsidRPr="00FB3533">
        <w:rPr>
          <w:rFonts w:ascii="Calibri" w:hAnsi="Calibri" w:cs="Courier New"/>
          <w:sz w:val="20"/>
          <w:szCs w:val="18"/>
        </w:rPr>
        <w:t>.</w:t>
      </w:r>
    </w:p>
    <w:p w:rsidR="00FB3533" w:rsidRPr="00FB3533" w:rsidRDefault="00FB3533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FB3533">
        <w:rPr>
          <w:rFonts w:ascii="Calibri" w:hAnsi="Calibri" w:cs="Courier New"/>
          <w:sz w:val="20"/>
          <w:szCs w:val="18"/>
        </w:rPr>
        <w:t>При ремонте посторонними лицами, не имеющими сертификата RADOMIR</w:t>
      </w:r>
      <w:r w:rsidR="00656145" w:rsidRPr="00656145">
        <w:rPr>
          <w:sz w:val="20"/>
          <w:szCs w:val="18"/>
          <w:vertAlign w:val="superscript"/>
        </w:rPr>
        <w:t>®</w:t>
      </w:r>
      <w:r w:rsidRPr="00FB3533">
        <w:rPr>
          <w:rFonts w:ascii="Calibri" w:hAnsi="Calibri" w:cs="Courier New"/>
          <w:sz w:val="20"/>
          <w:szCs w:val="18"/>
        </w:rPr>
        <w:t>, гарантийные обязательства производителя аннулируются.</w:t>
      </w:r>
    </w:p>
    <w:p w:rsidR="00FB3533" w:rsidRPr="00FB3533" w:rsidRDefault="00FB3533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FB3533">
        <w:rPr>
          <w:rFonts w:ascii="Calibri" w:hAnsi="Calibri" w:cs="Courier New"/>
          <w:sz w:val="20"/>
          <w:szCs w:val="18"/>
        </w:rPr>
        <w:t>2.</w:t>
      </w:r>
      <w:r w:rsidRPr="00FB3533">
        <w:rPr>
          <w:rFonts w:ascii="Calibri" w:hAnsi="Calibri" w:cs="Courier New"/>
          <w:sz w:val="20"/>
          <w:szCs w:val="18"/>
        </w:rPr>
        <w:tab/>
        <w:t xml:space="preserve">Перед пользованием </w:t>
      </w:r>
      <w:r>
        <w:rPr>
          <w:rFonts w:ascii="Calibri" w:hAnsi="Calibri" w:cs="Courier New"/>
          <w:sz w:val="20"/>
          <w:szCs w:val="18"/>
        </w:rPr>
        <w:t>изделия</w:t>
      </w:r>
      <w:r w:rsidRPr="00FB3533">
        <w:rPr>
          <w:rFonts w:ascii="Calibri" w:hAnsi="Calibri" w:cs="Courier New"/>
          <w:sz w:val="20"/>
          <w:szCs w:val="18"/>
        </w:rPr>
        <w:t xml:space="preserve"> необходимо убедиться в том, что все функциональные элементы правильно соединены.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color w:val="FF0000"/>
          <w:sz w:val="20"/>
          <w:szCs w:val="18"/>
        </w:rPr>
      </w:pPr>
      <w:r>
        <w:rPr>
          <w:rFonts w:ascii="Calibri" w:hAnsi="Calibri" w:cs="Courier New"/>
          <w:color w:val="FF0000"/>
          <w:sz w:val="20"/>
          <w:szCs w:val="18"/>
        </w:rPr>
        <w:t>3</w:t>
      </w:r>
      <w:r w:rsidR="00FB3533" w:rsidRPr="00FB3533">
        <w:rPr>
          <w:rFonts w:ascii="Calibri" w:hAnsi="Calibri" w:cs="Courier New"/>
          <w:color w:val="FF0000"/>
          <w:sz w:val="20"/>
          <w:szCs w:val="18"/>
        </w:rPr>
        <w:t>.</w:t>
      </w:r>
      <w:r w:rsidR="00FB3533" w:rsidRPr="00FB3533">
        <w:rPr>
          <w:rFonts w:ascii="Calibri" w:hAnsi="Calibri" w:cs="Courier New"/>
          <w:color w:val="FF0000"/>
          <w:sz w:val="20"/>
          <w:szCs w:val="18"/>
        </w:rPr>
        <w:tab/>
        <w:t>Не разрешайте пользоваться изделием детям без присмотра взрослых.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4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 xml:space="preserve">При установке </w:t>
      </w:r>
      <w:r w:rsidR="00FB3533">
        <w:rPr>
          <w:rFonts w:ascii="Calibri" w:hAnsi="Calibri" w:cs="Courier New"/>
          <w:sz w:val="20"/>
          <w:szCs w:val="18"/>
        </w:rPr>
        <w:t>изделия</w:t>
      </w:r>
      <w:r w:rsidR="00FB3533" w:rsidRPr="00FB3533">
        <w:rPr>
          <w:rFonts w:ascii="Calibri" w:hAnsi="Calibri" w:cs="Courier New"/>
          <w:sz w:val="20"/>
          <w:szCs w:val="18"/>
        </w:rPr>
        <w:t xml:space="preserve"> предусмотреть возможность демонтажа.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5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>Декоративные панели нельзя замуровывать, заневоливать, подвергать перегибам и механическим воздействиям.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6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>В большинстве районов России вода содержит большое количество извести, что приводит к образованию известкового налета, который закупоривает проходные отверстия в смесителях, в лейках, тропическом душе. Поэтому использование в системе подачи воды фильтров грубой и тонкой очистки является обязательным.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7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>Запрещается наступать на грибок слива в приподнятом положении, что может привести к поломке.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8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>Категорически запрещаются любые изменения, касаемые конструктива изделия: прорезание панелей, обрезка бортов, рассверливание дополнительных отверстий, изменения конструктива рамы и т.д.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9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>Производитель предупреждает о том, что неосторожное поведение при использовании изделия с выступающими деталями излива и смесителя могут привести к травме.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10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 xml:space="preserve">Ванная комната должна быть оборудована соответствующей вентиляционной системой. 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11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 xml:space="preserve">Обратная сторона </w:t>
      </w:r>
      <w:r w:rsidR="00FB3533">
        <w:rPr>
          <w:rFonts w:ascii="Calibri" w:hAnsi="Calibri" w:cs="Courier New"/>
          <w:sz w:val="20"/>
          <w:szCs w:val="18"/>
        </w:rPr>
        <w:t>изделия</w:t>
      </w:r>
      <w:r w:rsidR="00FB3533" w:rsidRPr="00FB3533">
        <w:rPr>
          <w:rFonts w:ascii="Calibri" w:hAnsi="Calibri" w:cs="Courier New"/>
          <w:sz w:val="20"/>
          <w:szCs w:val="18"/>
        </w:rPr>
        <w:t xml:space="preserve"> покрыта укрепляющими смолами с армирующим слоем из стекловолокна, имеющим шершавую поверхность. Соприкосновение с этой поверхностью может привести к царапинам и занозам.</w:t>
      </w:r>
    </w:p>
    <w:p w:rsidR="00FB3533" w:rsidRPr="00FB3533" w:rsidRDefault="00FB3533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 w:rsidRPr="00FB3533">
        <w:rPr>
          <w:rFonts w:ascii="Calibri" w:hAnsi="Calibri" w:cs="Courier New"/>
          <w:sz w:val="20"/>
          <w:szCs w:val="18"/>
        </w:rPr>
        <w:t>1</w:t>
      </w:r>
      <w:r w:rsidR="00D94612">
        <w:rPr>
          <w:rFonts w:ascii="Calibri" w:hAnsi="Calibri" w:cs="Courier New"/>
          <w:sz w:val="20"/>
          <w:szCs w:val="18"/>
        </w:rPr>
        <w:t>2</w:t>
      </w:r>
      <w:r w:rsidRPr="00FB3533">
        <w:rPr>
          <w:rFonts w:ascii="Calibri" w:hAnsi="Calibri" w:cs="Courier New"/>
          <w:sz w:val="20"/>
          <w:szCs w:val="18"/>
        </w:rPr>
        <w:t>.</w:t>
      </w:r>
      <w:r w:rsidRPr="00FB3533">
        <w:rPr>
          <w:rFonts w:ascii="Calibri" w:hAnsi="Calibri" w:cs="Courier New"/>
          <w:sz w:val="20"/>
          <w:szCs w:val="18"/>
        </w:rPr>
        <w:tab/>
        <w:t>Для герметизации применять нейтральный сантехнический герметик, не содержащий в своем составе уксусную кислоту.</w:t>
      </w:r>
    </w:p>
    <w:p w:rsidR="00FB3533" w:rsidRPr="00FB3533" w:rsidRDefault="00D94612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both"/>
        <w:rPr>
          <w:rFonts w:ascii="Calibri" w:hAnsi="Calibri" w:cs="Courier New"/>
          <w:sz w:val="20"/>
          <w:szCs w:val="18"/>
        </w:rPr>
      </w:pPr>
      <w:r>
        <w:rPr>
          <w:rFonts w:ascii="Calibri" w:hAnsi="Calibri" w:cs="Courier New"/>
          <w:sz w:val="20"/>
          <w:szCs w:val="18"/>
        </w:rPr>
        <w:t>13</w:t>
      </w:r>
      <w:r w:rsidR="00FB3533" w:rsidRPr="00FB3533">
        <w:rPr>
          <w:rFonts w:ascii="Calibri" w:hAnsi="Calibri" w:cs="Courier New"/>
          <w:sz w:val="20"/>
          <w:szCs w:val="18"/>
        </w:rPr>
        <w:t>.</w:t>
      </w:r>
      <w:r w:rsidR="00FB3533" w:rsidRPr="00FB3533">
        <w:rPr>
          <w:rFonts w:ascii="Calibri" w:hAnsi="Calibri" w:cs="Courier New"/>
          <w:sz w:val="20"/>
          <w:szCs w:val="18"/>
        </w:rPr>
        <w:tab/>
        <w:t>Максимально допустимая температура воды в изделии 45°С.</w:t>
      </w:r>
    </w:p>
    <w:p w:rsidR="00FB3533" w:rsidRPr="00FB3533" w:rsidRDefault="00FB3533" w:rsidP="00FB3533">
      <w:pPr>
        <w:shd w:val="clear" w:color="auto" w:fill="FFFFFF"/>
        <w:tabs>
          <w:tab w:val="num" w:pos="567"/>
          <w:tab w:val="left" w:pos="851"/>
          <w:tab w:val="left" w:pos="993"/>
        </w:tabs>
        <w:ind w:firstLine="426"/>
        <w:jc w:val="center"/>
        <w:rPr>
          <w:rFonts w:ascii="Calibri" w:hAnsi="Calibri" w:cs="Courier New"/>
          <w:b/>
          <w:i/>
          <w:sz w:val="20"/>
          <w:szCs w:val="18"/>
        </w:rPr>
      </w:pPr>
      <w:r w:rsidRPr="00FB3533">
        <w:rPr>
          <w:rFonts w:ascii="Calibri" w:hAnsi="Calibri" w:cs="Courier New"/>
          <w:b/>
          <w:i/>
          <w:sz w:val="20"/>
          <w:szCs w:val="18"/>
        </w:rPr>
        <w:t>При несоблюдении изложенных рекомендаций претензии по гарантийному обслуживанию не принимаются.</w:t>
      </w:r>
    </w:p>
    <w:p w:rsidR="00240811" w:rsidRPr="00C651B8" w:rsidRDefault="00240811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53" w:name="_Toc353878837"/>
      <w:bookmarkStart w:id="54" w:name="_Toc354594600"/>
      <w:bookmarkStart w:id="55" w:name="_Toc354849662"/>
      <w:bookmarkStart w:id="56" w:name="_Toc354994486"/>
      <w:bookmarkStart w:id="57" w:name="_Toc463446015"/>
      <w:r w:rsidRPr="00C651B8">
        <w:rPr>
          <w:rFonts w:ascii="Cambria" w:hAnsi="Cambria"/>
          <w:sz w:val="22"/>
          <w:szCs w:val="22"/>
        </w:rPr>
        <w:t>Правила хранения и транспортировки.</w:t>
      </w:r>
      <w:bookmarkEnd w:id="53"/>
      <w:bookmarkEnd w:id="54"/>
      <w:bookmarkEnd w:id="55"/>
      <w:bookmarkEnd w:id="56"/>
      <w:bookmarkEnd w:id="57"/>
    </w:p>
    <w:p w:rsidR="00240811" w:rsidRPr="00240811" w:rsidRDefault="00240811" w:rsidP="004E22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libri" w:hAnsi="Calibri" w:cs="Courier New"/>
          <w:bCs/>
          <w:iCs/>
          <w:spacing w:val="-8"/>
          <w:sz w:val="20"/>
          <w:szCs w:val="18"/>
        </w:rPr>
      </w:pPr>
      <w:r w:rsidRPr="00240811">
        <w:rPr>
          <w:rFonts w:ascii="Calibri" w:hAnsi="Calibri"/>
          <w:b/>
          <w:sz w:val="20"/>
          <w:szCs w:val="18"/>
        </w:rPr>
        <w:t>Хранить изделие при температуре +18°…+25°С и влажности воздуха не выше 85%. При длительном хранении необходимо нарушить герметичность упаковки, чтобы исключить появления грибка и ржавчины.</w:t>
      </w:r>
    </w:p>
    <w:p w:rsidR="00240811" w:rsidRPr="00D94612" w:rsidRDefault="00D94612" w:rsidP="00D94612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ascii="Calibri" w:hAnsi="Calibri" w:cs="Courier New"/>
          <w:bCs/>
          <w:iCs/>
          <w:spacing w:val="-8"/>
          <w:sz w:val="20"/>
          <w:szCs w:val="18"/>
        </w:rPr>
      </w:pPr>
      <w:r>
        <w:rPr>
          <w:rFonts w:ascii="Calibri" w:hAnsi="Calibri" w:cs="Courier New"/>
          <w:bCs/>
          <w:sz w:val="20"/>
          <w:szCs w:val="18"/>
        </w:rPr>
        <w:t>9.1.</w:t>
      </w:r>
      <w:r>
        <w:rPr>
          <w:rFonts w:ascii="Calibri" w:hAnsi="Calibri" w:cs="Courier New"/>
          <w:bCs/>
          <w:sz w:val="20"/>
          <w:szCs w:val="18"/>
        </w:rPr>
        <w:tab/>
      </w:r>
      <w:r w:rsidR="00240811" w:rsidRPr="00D94612">
        <w:rPr>
          <w:rFonts w:ascii="Calibri" w:hAnsi="Calibri" w:cs="Courier New"/>
          <w:bCs/>
          <w:sz w:val="20"/>
          <w:szCs w:val="18"/>
        </w:rPr>
        <w:t xml:space="preserve">Транспортировать изделие в рабочем положении (чашей вверх) любым закрытым видом транспорта </w:t>
      </w:r>
      <w:r w:rsidR="00240811" w:rsidRPr="00D94612">
        <w:rPr>
          <w:rFonts w:ascii="Calibri" w:hAnsi="Calibri" w:cs="Courier New"/>
          <w:bCs/>
          <w:iCs/>
          <w:spacing w:val="-8"/>
          <w:sz w:val="20"/>
          <w:szCs w:val="18"/>
        </w:rPr>
        <w:t xml:space="preserve">в соответствии с правилами перевозки грузов, </w:t>
      </w:r>
      <w:r w:rsidR="00240811" w:rsidRPr="00D94612">
        <w:rPr>
          <w:rFonts w:ascii="Calibri" w:hAnsi="Calibri" w:cs="Courier New"/>
          <w:bCs/>
          <w:iCs/>
          <w:spacing w:val="-8"/>
          <w:sz w:val="20"/>
          <w:szCs w:val="18"/>
        </w:rPr>
        <w:lastRenderedPageBreak/>
        <w:t>действующими на данном виде транспорта.</w:t>
      </w:r>
      <w:r w:rsidR="00240811" w:rsidRPr="00D94612">
        <w:rPr>
          <w:rFonts w:ascii="Calibri" w:hAnsi="Calibri" w:cs="Courier New"/>
          <w:bCs/>
          <w:sz w:val="20"/>
          <w:szCs w:val="18"/>
        </w:rPr>
        <w:t xml:space="preserve"> Надежно закрепите изделие, чтобы исключить любые возможные перемещения внутри транспортного средства. </w:t>
      </w:r>
    </w:p>
    <w:p w:rsidR="00240811" w:rsidRPr="00240811" w:rsidRDefault="00240811" w:rsidP="004E2283">
      <w:p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Calibri" w:hAnsi="Calibri" w:cs="Courier New"/>
          <w:bCs/>
          <w:iCs/>
          <w:spacing w:val="-8"/>
          <w:sz w:val="20"/>
          <w:szCs w:val="18"/>
        </w:rPr>
      </w:pPr>
      <w:r w:rsidRPr="00240811">
        <w:rPr>
          <w:rFonts w:ascii="Calibri" w:hAnsi="Calibri" w:cs="Courier New"/>
          <w:b/>
          <w:bCs/>
          <w:caps/>
          <w:sz w:val="20"/>
          <w:szCs w:val="18"/>
        </w:rPr>
        <w:t>Изделие транспортировать только в горизонтальном положении!!!</w:t>
      </w:r>
    </w:p>
    <w:p w:rsidR="00240811" w:rsidRPr="00D94612" w:rsidRDefault="00D94612" w:rsidP="00D94612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ascii="Calibri" w:hAnsi="Calibri" w:cs="Courier New"/>
          <w:bCs/>
          <w:sz w:val="20"/>
          <w:szCs w:val="18"/>
        </w:rPr>
      </w:pPr>
      <w:r>
        <w:rPr>
          <w:rFonts w:ascii="Calibri" w:hAnsi="Calibri" w:cs="Courier New"/>
          <w:bCs/>
          <w:sz w:val="20"/>
          <w:szCs w:val="18"/>
        </w:rPr>
        <w:t>9.2.</w:t>
      </w:r>
      <w:r>
        <w:rPr>
          <w:rFonts w:ascii="Calibri" w:hAnsi="Calibri" w:cs="Courier New"/>
          <w:bCs/>
          <w:sz w:val="20"/>
          <w:szCs w:val="18"/>
        </w:rPr>
        <w:tab/>
      </w:r>
      <w:r w:rsidR="00240811" w:rsidRPr="00240811">
        <w:rPr>
          <w:rFonts w:ascii="Calibri" w:hAnsi="Calibri" w:cs="Courier New"/>
          <w:bCs/>
          <w:sz w:val="20"/>
          <w:szCs w:val="18"/>
        </w:rPr>
        <w:t>При переноске, погрузке и разгрузке необходимо держать изделие за металлический каркас, не допуская ударов изделия о посторонние предметы.</w:t>
      </w:r>
    </w:p>
    <w:p w:rsidR="00240811" w:rsidRPr="005E0CC5" w:rsidRDefault="00240811" w:rsidP="00FB3EA7">
      <w:pPr>
        <w:ind w:firstLine="567"/>
        <w:jc w:val="both"/>
        <w:rPr>
          <w:rFonts w:ascii="Calibri" w:hAnsi="Calibri" w:cs="Courier New"/>
          <w:b/>
          <w:caps/>
          <w:color w:val="FF0000"/>
          <w:sz w:val="20"/>
          <w:szCs w:val="18"/>
        </w:rPr>
      </w:pPr>
      <w:r w:rsidRPr="005E0CC5">
        <w:rPr>
          <w:rFonts w:ascii="Calibri" w:hAnsi="Calibri" w:cs="Courier New"/>
          <w:b/>
          <w:caps/>
          <w:color w:val="FF0000"/>
          <w:sz w:val="20"/>
          <w:szCs w:val="18"/>
        </w:rPr>
        <w:t>ВНИМАНИЕ! Перед установкой изделие выдержать при комнатной</w:t>
      </w:r>
      <w:r w:rsidR="0026307C" w:rsidRPr="005E0CC5">
        <w:rPr>
          <w:rFonts w:ascii="Calibri" w:hAnsi="Calibri" w:cs="Courier New"/>
          <w:b/>
          <w:caps/>
          <w:color w:val="FF0000"/>
          <w:sz w:val="20"/>
          <w:szCs w:val="18"/>
        </w:rPr>
        <w:t xml:space="preserve"> температуре не менее 2-х часов, А ЗИМОЙ – НЕ МЕНЕЕ 4 ЧАСОВ.</w:t>
      </w:r>
    </w:p>
    <w:p w:rsidR="00240811" w:rsidRPr="005E0CC5" w:rsidRDefault="00240811" w:rsidP="00FB3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ascii="Calibri" w:hAnsi="Calibri" w:cs="Courier New"/>
          <w:bCs/>
          <w:iCs/>
          <w:color w:val="FF0000"/>
          <w:spacing w:val="-8"/>
          <w:sz w:val="20"/>
          <w:szCs w:val="18"/>
        </w:rPr>
      </w:pPr>
      <w:r w:rsidRPr="005E0CC5">
        <w:rPr>
          <w:rFonts w:ascii="Calibri" w:hAnsi="Calibri" w:cs="Courier New"/>
          <w:b/>
          <w:iCs/>
          <w:color w:val="FF0000"/>
          <w:spacing w:val="-8"/>
          <w:sz w:val="20"/>
          <w:szCs w:val="18"/>
        </w:rPr>
        <w:t>ВНИМАНИЕ!</w:t>
      </w:r>
      <w:r w:rsidRPr="005E0CC5">
        <w:rPr>
          <w:rFonts w:ascii="Calibri" w:hAnsi="Calibri" w:cs="Courier New"/>
          <w:bCs/>
          <w:iCs/>
          <w:color w:val="FF0000"/>
          <w:spacing w:val="-8"/>
          <w:sz w:val="20"/>
          <w:szCs w:val="18"/>
        </w:rPr>
        <w:t xml:space="preserve"> Допускается транспортировка изделия одной модели с укладкой их в два яруса </w:t>
      </w:r>
      <w:r w:rsidRPr="005E0CC5">
        <w:rPr>
          <w:rFonts w:ascii="Calibri" w:hAnsi="Calibri" w:cs="Courier New"/>
          <w:b/>
          <w:iCs/>
          <w:color w:val="FF0000"/>
          <w:spacing w:val="-8"/>
          <w:sz w:val="20"/>
          <w:szCs w:val="18"/>
        </w:rPr>
        <w:t>ТОЛЬКО В ЖЁСТКОЙ ЗАВОДСКОЙ УПАКОВКЕ</w:t>
      </w:r>
      <w:r w:rsidRPr="005E0CC5">
        <w:rPr>
          <w:rFonts w:ascii="Calibri" w:hAnsi="Calibri" w:cs="Courier New"/>
          <w:bCs/>
          <w:iCs/>
          <w:color w:val="FF0000"/>
          <w:spacing w:val="-8"/>
          <w:sz w:val="20"/>
          <w:szCs w:val="18"/>
        </w:rPr>
        <w:t>.</w:t>
      </w:r>
    </w:p>
    <w:p w:rsidR="00240811" w:rsidRPr="005E0CC5" w:rsidRDefault="00240811" w:rsidP="00FB3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ind w:firstLine="567"/>
        <w:jc w:val="both"/>
        <w:rPr>
          <w:rFonts w:ascii="Calibri" w:hAnsi="Calibri" w:cs="Courier New"/>
          <w:bCs/>
          <w:iCs/>
          <w:color w:val="FF0000"/>
          <w:spacing w:val="-8"/>
          <w:sz w:val="20"/>
          <w:szCs w:val="18"/>
        </w:rPr>
      </w:pPr>
      <w:r w:rsidRPr="005E0CC5">
        <w:rPr>
          <w:rFonts w:ascii="Calibri" w:hAnsi="Calibri" w:cs="Courier New"/>
          <w:b/>
          <w:iCs/>
          <w:color w:val="FF0000"/>
          <w:spacing w:val="-8"/>
          <w:sz w:val="20"/>
          <w:szCs w:val="18"/>
        </w:rPr>
        <w:t>ВНИМАНИЕ!</w:t>
      </w:r>
      <w:r w:rsidRPr="005E0CC5">
        <w:rPr>
          <w:rFonts w:ascii="Calibri" w:hAnsi="Calibri" w:cs="Courier New"/>
          <w:bCs/>
          <w:iCs/>
          <w:color w:val="FF0000"/>
          <w:spacing w:val="-8"/>
          <w:sz w:val="20"/>
          <w:szCs w:val="18"/>
        </w:rPr>
        <w:t xml:space="preserve"> Предприятие-изготовитель не несёт ответственности за повреждения изделия при её транспортировке от места продажи до места установки, если доставка производилась самим покупателем или транспортной компанией.</w:t>
      </w:r>
    </w:p>
    <w:p w:rsidR="00240811" w:rsidRPr="005E0CC5" w:rsidRDefault="00240811" w:rsidP="00240811">
      <w:pPr>
        <w:ind w:left="142" w:firstLine="567"/>
        <w:jc w:val="center"/>
        <w:rPr>
          <w:rFonts w:ascii="Calibri" w:hAnsi="Calibri" w:cs="Courier New"/>
          <w:b/>
          <w:color w:val="FF0000"/>
          <w:sz w:val="22"/>
          <w:szCs w:val="18"/>
        </w:rPr>
      </w:pPr>
      <w:r w:rsidRPr="005E0CC5">
        <w:rPr>
          <w:rFonts w:ascii="Calibri" w:hAnsi="Calibri" w:cs="Courier New"/>
          <w:b/>
          <w:color w:val="FF0000"/>
          <w:sz w:val="22"/>
          <w:szCs w:val="18"/>
        </w:rPr>
        <w:t>При несоблюдении условий хранения и транспортировки претензии производителем не принимаются.</w:t>
      </w:r>
    </w:p>
    <w:p w:rsidR="00240811" w:rsidRPr="00C651B8" w:rsidRDefault="00240811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58" w:name="_Toc353878838"/>
      <w:bookmarkStart w:id="59" w:name="_Toc354594601"/>
      <w:bookmarkStart w:id="60" w:name="_Toc354849663"/>
      <w:bookmarkStart w:id="61" w:name="_Toc354994487"/>
      <w:bookmarkStart w:id="62" w:name="_Toc463446016"/>
      <w:r w:rsidRPr="00C651B8">
        <w:rPr>
          <w:rFonts w:ascii="Cambria" w:hAnsi="Cambria"/>
          <w:sz w:val="22"/>
          <w:szCs w:val="22"/>
        </w:rPr>
        <w:t>Получение и приемка товара</w:t>
      </w:r>
      <w:bookmarkEnd w:id="58"/>
      <w:bookmarkEnd w:id="59"/>
      <w:bookmarkEnd w:id="60"/>
      <w:bookmarkEnd w:id="61"/>
      <w:bookmarkEnd w:id="62"/>
    </w:p>
    <w:p w:rsidR="00240811" w:rsidRPr="004E2283" w:rsidRDefault="00240811" w:rsidP="004E2283">
      <w:pPr>
        <w:ind w:left="142" w:firstLine="567"/>
        <w:jc w:val="both"/>
        <w:rPr>
          <w:rFonts w:ascii="Calibri" w:hAnsi="Calibri" w:cs="Courier New"/>
          <w:sz w:val="20"/>
          <w:szCs w:val="22"/>
        </w:rPr>
      </w:pPr>
      <w:bookmarkStart w:id="63" w:name="_Toc353878839"/>
      <w:bookmarkStart w:id="64" w:name="_Toc354594602"/>
      <w:r w:rsidRPr="004E2283">
        <w:rPr>
          <w:rFonts w:ascii="Calibri" w:hAnsi="Calibri" w:cs="Courier New"/>
          <w:sz w:val="20"/>
          <w:szCs w:val="22"/>
        </w:rPr>
        <w:t>Изделие поставляется упакованным в воздушно пузырчатую пленку с защитными картонными углами. При необходимости упаковка может быть дополнена картонным коробом в деревянной обрешетке, стянутым металлической лентой.</w:t>
      </w:r>
    </w:p>
    <w:p w:rsidR="00240811" w:rsidRPr="005E0CC5" w:rsidRDefault="00240811" w:rsidP="004E2283">
      <w:pPr>
        <w:ind w:left="142" w:firstLine="567"/>
        <w:jc w:val="both"/>
        <w:rPr>
          <w:rFonts w:ascii="Calibri" w:hAnsi="Calibri" w:cs="Courier New"/>
          <w:color w:val="FF0000"/>
          <w:sz w:val="20"/>
          <w:szCs w:val="18"/>
        </w:rPr>
      </w:pPr>
      <w:r w:rsidRPr="005E0CC5">
        <w:rPr>
          <w:rFonts w:ascii="Calibri" w:hAnsi="Calibri" w:cs="Courier New"/>
          <w:b/>
          <w:color w:val="FF0000"/>
          <w:sz w:val="20"/>
          <w:szCs w:val="18"/>
        </w:rPr>
        <w:t>ВНИМАНИЕ!</w:t>
      </w:r>
      <w:r w:rsidRPr="005E0CC5">
        <w:rPr>
          <w:rFonts w:ascii="Calibri" w:hAnsi="Calibri" w:cs="Courier New"/>
          <w:color w:val="FF0000"/>
          <w:sz w:val="20"/>
          <w:szCs w:val="18"/>
        </w:rPr>
        <w:t xml:space="preserve"> Снятие деревянных частей обрешетки следует производить с особой осторожностью. Гвозди и металлическая лента могут поцарапать поверхность изделия.</w:t>
      </w:r>
    </w:p>
    <w:p w:rsidR="00240811" w:rsidRPr="005E0CC5" w:rsidRDefault="00240811" w:rsidP="004E2283">
      <w:pPr>
        <w:ind w:left="142" w:firstLine="567"/>
        <w:jc w:val="both"/>
        <w:rPr>
          <w:rFonts w:ascii="Calibri" w:hAnsi="Calibri" w:cs="Courier New"/>
          <w:color w:val="FF0000"/>
          <w:sz w:val="20"/>
          <w:szCs w:val="18"/>
        </w:rPr>
      </w:pPr>
      <w:r w:rsidRPr="005E0CC5">
        <w:rPr>
          <w:rFonts w:ascii="Calibri" w:hAnsi="Calibri" w:cs="Courier New"/>
          <w:b/>
          <w:color w:val="FF0000"/>
          <w:sz w:val="20"/>
          <w:szCs w:val="18"/>
        </w:rPr>
        <w:t>ВНИМАНИЕ!</w:t>
      </w:r>
      <w:r w:rsidRPr="005E0CC5">
        <w:rPr>
          <w:rFonts w:ascii="Calibri" w:hAnsi="Calibri" w:cs="Courier New"/>
          <w:color w:val="FF0000"/>
          <w:sz w:val="20"/>
          <w:szCs w:val="18"/>
        </w:rPr>
        <w:t xml:space="preserve"> Категорически запрещается переносить изделие за трубопроводы.</w:t>
      </w:r>
    </w:p>
    <w:p w:rsidR="00240811" w:rsidRPr="004E2283" w:rsidRDefault="00240811" w:rsidP="004E2283">
      <w:pPr>
        <w:ind w:left="142" w:firstLine="567"/>
        <w:jc w:val="both"/>
        <w:rPr>
          <w:rFonts w:ascii="Calibri" w:hAnsi="Calibri" w:cs="Courier New"/>
          <w:sz w:val="20"/>
          <w:szCs w:val="18"/>
        </w:rPr>
      </w:pPr>
      <w:r w:rsidRPr="004E2283">
        <w:rPr>
          <w:rFonts w:ascii="Calibri" w:hAnsi="Calibri" w:cs="Courier New"/>
          <w:sz w:val="20"/>
          <w:szCs w:val="18"/>
        </w:rPr>
        <w:t>Осмотрите товар на предмет соответствия заказу, отсутствия механических повреждений, комплектности, наличие сопроводительн</w:t>
      </w:r>
      <w:r w:rsidR="003A0601" w:rsidRPr="004E2283">
        <w:rPr>
          <w:rFonts w:ascii="Calibri" w:hAnsi="Calibri" w:cs="Courier New"/>
          <w:sz w:val="20"/>
          <w:szCs w:val="18"/>
        </w:rPr>
        <w:t xml:space="preserve">ой и гарантийной документации. </w:t>
      </w:r>
      <w:r w:rsidRPr="004E2283">
        <w:rPr>
          <w:rFonts w:ascii="Calibri" w:hAnsi="Calibri" w:cs="Courier New"/>
          <w:sz w:val="20"/>
          <w:szCs w:val="18"/>
        </w:rPr>
        <w:t>Претензии по внешнему виду доставляемого товара, в соответствии со ст.458 и 459 ГК РФ, вы можете предъявить только до передачи товара продавцом и подписания соответствующих документов, утверждающих об этом.</w:t>
      </w:r>
    </w:p>
    <w:p w:rsidR="00ED73F9" w:rsidRPr="00C651B8" w:rsidRDefault="00ED73F9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65" w:name="_Toc354849656"/>
      <w:bookmarkStart w:id="66" w:name="_Toc354994480"/>
      <w:bookmarkStart w:id="67" w:name="_Toc463446017"/>
      <w:bookmarkEnd w:id="63"/>
      <w:bookmarkEnd w:id="64"/>
      <w:r w:rsidRPr="00C651B8">
        <w:rPr>
          <w:rFonts w:ascii="Cambria" w:hAnsi="Cambria"/>
          <w:sz w:val="22"/>
          <w:szCs w:val="22"/>
        </w:rPr>
        <w:t>ГАРАНТИИ ИЗГОТОВИТЕЛЯ</w:t>
      </w:r>
      <w:bookmarkEnd w:id="65"/>
      <w:bookmarkEnd w:id="66"/>
      <w:bookmarkEnd w:id="67"/>
    </w:p>
    <w:p w:rsidR="00ED73F9" w:rsidRPr="003A0601" w:rsidRDefault="00D00C97" w:rsidP="00ED73F9">
      <w:pPr>
        <w:spacing w:before="60"/>
        <w:ind w:left="142" w:firstLine="567"/>
        <w:jc w:val="both"/>
        <w:rPr>
          <w:rFonts w:ascii="Calibri" w:hAnsi="Calibri" w:cs="Courier New"/>
          <w:sz w:val="20"/>
          <w:szCs w:val="18"/>
        </w:rPr>
      </w:pPr>
      <w:r w:rsidRPr="003A0601">
        <w:rPr>
          <w:rFonts w:ascii="Calibri" w:hAnsi="Calibri" w:cs="Courier New"/>
          <w:sz w:val="20"/>
          <w:szCs w:val="18"/>
        </w:rPr>
        <w:t>И</w:t>
      </w:r>
      <w:r w:rsidR="00ED73F9" w:rsidRPr="003A0601">
        <w:rPr>
          <w:rFonts w:ascii="Calibri" w:hAnsi="Calibri" w:cs="Courier New"/>
          <w:sz w:val="20"/>
          <w:szCs w:val="18"/>
        </w:rPr>
        <w:t>зготовитель сантехнической продукции высшего качества, выражает Вам свою признательность за Ваш выбор и надеется, что Ваши запросы будут удовлетворены на уровне лучших мировых образцов. Мы заботимся о качестве продукции и будем благодарны Вам за оказание помощи в достижении наилучших показателей нашей продукции. Во избежание недоразумений, убедительно просим Вас внимательно изучить инструкцию по эксплуатации, инструкцию по установке и техническому обслуживанию изделия, условия гарантии и правильность заполнения гарантийного талона. Гарантийный талон действителен только при правильно и четко указанных данных: модели, даты продажи, гарантийного срока и четких печатей фирмы-продавца, подписи продавца и покупателя. Внесённые в гарантийный талон изменения, подчистки, переписанные данные и т.п. недопустимы и делают талон недействительным.</w:t>
      </w:r>
    </w:p>
    <w:p w:rsidR="00ED73F9" w:rsidRPr="003A0601" w:rsidRDefault="00ED73F9" w:rsidP="00ED73F9">
      <w:pPr>
        <w:ind w:left="142" w:firstLine="567"/>
        <w:jc w:val="both"/>
        <w:rPr>
          <w:rFonts w:ascii="Calibri" w:hAnsi="Calibri" w:cs="Courier New"/>
          <w:sz w:val="20"/>
          <w:szCs w:val="18"/>
        </w:rPr>
      </w:pPr>
      <w:r w:rsidRPr="003A0601">
        <w:rPr>
          <w:rFonts w:ascii="Calibri" w:hAnsi="Calibri" w:cs="Courier New"/>
          <w:sz w:val="20"/>
          <w:szCs w:val="18"/>
        </w:rPr>
        <w:lastRenderedPageBreak/>
        <w:t xml:space="preserve">Данным гарантийным талоном </w:t>
      </w:r>
      <w:r w:rsidR="008C24AA" w:rsidRPr="003A0601">
        <w:rPr>
          <w:rFonts w:ascii="Calibri" w:hAnsi="Calibri" w:cs="Courier New"/>
          <w:sz w:val="20"/>
          <w:szCs w:val="18"/>
        </w:rPr>
        <w:t>производитель</w:t>
      </w:r>
      <w:r w:rsidRPr="003A0601">
        <w:rPr>
          <w:rFonts w:ascii="Calibri" w:hAnsi="Calibri" w:cs="Courier New"/>
          <w:sz w:val="20"/>
          <w:szCs w:val="18"/>
        </w:rPr>
        <w:t xml:space="preserve"> принимает на себя обязательства, установленные Законом о защите прав потребителя и другими нормативными актами РФ.</w:t>
      </w:r>
    </w:p>
    <w:p w:rsidR="00ED73F9" w:rsidRPr="003A0601" w:rsidRDefault="00985794" w:rsidP="00ED73F9">
      <w:pPr>
        <w:ind w:left="142" w:firstLine="567"/>
        <w:jc w:val="both"/>
        <w:rPr>
          <w:rFonts w:ascii="Calibri" w:hAnsi="Calibri" w:cs="Courier New"/>
          <w:sz w:val="20"/>
          <w:szCs w:val="18"/>
        </w:rPr>
      </w:pPr>
      <w:r w:rsidRPr="003A0601">
        <w:rPr>
          <w:rFonts w:ascii="Calibri" w:hAnsi="Calibri" w:cs="Courier New"/>
          <w:sz w:val="20"/>
          <w:szCs w:val="18"/>
        </w:rPr>
        <w:t>Производитель</w:t>
      </w:r>
      <w:r w:rsidR="00ED73F9" w:rsidRPr="003A0601">
        <w:rPr>
          <w:rFonts w:ascii="Calibri" w:hAnsi="Calibri" w:cs="Courier New"/>
          <w:sz w:val="20"/>
          <w:szCs w:val="18"/>
        </w:rPr>
        <w:t xml:space="preserve"> оставляет за собой право отказать в бесплатном обслуживании в случае несоблюдения нижеизложенных условий гарантии.</w:t>
      </w:r>
    </w:p>
    <w:p w:rsidR="00ED73F9" w:rsidRPr="003A0601" w:rsidRDefault="00ED73F9" w:rsidP="00ED73F9">
      <w:pPr>
        <w:ind w:left="142" w:firstLine="567"/>
        <w:jc w:val="both"/>
        <w:rPr>
          <w:rFonts w:ascii="Calibri" w:hAnsi="Calibri" w:cs="Courier New"/>
          <w:spacing w:val="-6"/>
          <w:sz w:val="20"/>
          <w:szCs w:val="18"/>
        </w:rPr>
      </w:pPr>
      <w:r w:rsidRPr="003A0601">
        <w:rPr>
          <w:rFonts w:ascii="Calibri" w:hAnsi="Calibri" w:cs="Courier New"/>
          <w:b/>
          <w:spacing w:val="-6"/>
          <w:sz w:val="20"/>
          <w:szCs w:val="18"/>
        </w:rPr>
        <w:t>Гарантия распространяется на приобретённое изделие только при соблюдении требований производителя</w:t>
      </w:r>
      <w:r w:rsidR="00902EC4" w:rsidRPr="003A0601">
        <w:rPr>
          <w:rFonts w:ascii="Calibri" w:hAnsi="Calibri" w:cs="Courier New"/>
          <w:b/>
          <w:spacing w:val="-6"/>
          <w:sz w:val="20"/>
          <w:szCs w:val="18"/>
        </w:rPr>
        <w:t>,</w:t>
      </w:r>
      <w:r w:rsidRPr="003A0601">
        <w:rPr>
          <w:rFonts w:ascii="Calibri" w:hAnsi="Calibri" w:cs="Courier New"/>
          <w:b/>
          <w:spacing w:val="-6"/>
          <w:sz w:val="20"/>
          <w:szCs w:val="18"/>
        </w:rPr>
        <w:t xml:space="preserve"> изложенных в паспорте, инструкции по эксплуатации и данным гарантийным обязательством.</w:t>
      </w:r>
      <w:r w:rsidRPr="003A0601">
        <w:rPr>
          <w:rFonts w:ascii="Calibri" w:hAnsi="Calibri" w:cs="Courier New"/>
          <w:spacing w:val="-6"/>
          <w:sz w:val="20"/>
          <w:szCs w:val="18"/>
        </w:rPr>
        <w:t xml:space="preserve"> Во избежание возможных недоразумений, сохраняйте в течение гарантийного срока документы, прилагаемые к товару при его продаже (товарный чек, кассовый чек, паспорт и инструкцию по эксплуатации, гарантийный талон).</w:t>
      </w:r>
    </w:p>
    <w:p w:rsidR="00ED73F9" w:rsidRPr="003A0601" w:rsidRDefault="00ED73F9" w:rsidP="00ED73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142" w:firstLine="567"/>
        <w:jc w:val="both"/>
        <w:rPr>
          <w:rFonts w:ascii="Calibri" w:hAnsi="Calibri" w:cs="Courier New"/>
          <w:spacing w:val="-6"/>
          <w:sz w:val="20"/>
          <w:szCs w:val="18"/>
        </w:rPr>
      </w:pPr>
      <w:r w:rsidRPr="003A0601">
        <w:rPr>
          <w:rFonts w:ascii="Calibri" w:hAnsi="Calibri" w:cs="Courier New"/>
          <w:spacing w:val="-6"/>
          <w:sz w:val="20"/>
          <w:szCs w:val="18"/>
        </w:rPr>
        <w:t xml:space="preserve">Изготовитель предупреждает, что бесплатному ремонту или замене подлежат комплектующие изделия и составные части изделия только в течение гарантийного срока, установленного на каждое из таких изделий или частей, при этом ремонтируется или заменяется лишь та часть изделия (основная либо составная), которая вышла из строя </w:t>
      </w:r>
      <w:r w:rsidR="00BD6226">
        <w:rPr>
          <w:rFonts w:ascii="Calibri" w:hAnsi="Calibri" w:cs="Courier New"/>
          <w:spacing w:val="-6"/>
          <w:sz w:val="20"/>
          <w:szCs w:val="18"/>
        </w:rPr>
        <w:t xml:space="preserve">не </w:t>
      </w:r>
      <w:r w:rsidRPr="003A0601">
        <w:rPr>
          <w:rFonts w:ascii="Calibri" w:hAnsi="Calibri" w:cs="Courier New"/>
          <w:spacing w:val="-6"/>
          <w:sz w:val="20"/>
          <w:szCs w:val="18"/>
        </w:rPr>
        <w:t>вследствие нарушения потребителем правил установки, подключения или использования изделия, содержащихся в Паспорте, либо в Гарантийном талоне. Ремонтно-восстановительные работы либо замена частей производятся, как правило, по месту установки ванны и при наличии доступа к ней, обусловленного в указанных выше сопроводительных документах. Вывоз ванны производится только в тех случаях, когда этого требует технология работ. Замена основной части изделия (чаши) производится в аналогичном порядке.</w:t>
      </w:r>
    </w:p>
    <w:p w:rsidR="00ED73F9" w:rsidRPr="003A0601" w:rsidRDefault="00ED73F9" w:rsidP="00ED73F9">
      <w:pPr>
        <w:ind w:left="142" w:firstLine="567"/>
        <w:jc w:val="both"/>
        <w:rPr>
          <w:rFonts w:ascii="Calibri" w:hAnsi="Calibri" w:cs="Courier New"/>
          <w:spacing w:val="-6"/>
          <w:sz w:val="20"/>
          <w:szCs w:val="18"/>
        </w:rPr>
      </w:pPr>
      <w:r w:rsidRPr="003A0601">
        <w:rPr>
          <w:rFonts w:ascii="Calibri" w:hAnsi="Calibri" w:cs="Courier New"/>
          <w:spacing w:val="-6"/>
          <w:sz w:val="20"/>
          <w:szCs w:val="18"/>
        </w:rPr>
        <w:t>При покупк</w:t>
      </w:r>
      <w:r w:rsidR="00D50C39" w:rsidRPr="003A0601">
        <w:rPr>
          <w:rFonts w:ascii="Calibri" w:hAnsi="Calibri" w:cs="Courier New"/>
          <w:spacing w:val="-6"/>
          <w:sz w:val="20"/>
          <w:szCs w:val="18"/>
        </w:rPr>
        <w:t>е</w:t>
      </w:r>
      <w:r w:rsidRPr="003A0601">
        <w:rPr>
          <w:rFonts w:ascii="Calibri" w:hAnsi="Calibri" w:cs="Courier New"/>
          <w:spacing w:val="-6"/>
          <w:sz w:val="20"/>
          <w:szCs w:val="18"/>
        </w:rPr>
        <w:t xml:space="preserve"> изделия необходимо сверить номер изделия (см. шильдик снизу чаши) и номер изделия по паспорту. Оба номера должны быть идентичны.</w:t>
      </w:r>
    </w:p>
    <w:p w:rsidR="00ED73F9" w:rsidRPr="003A0601" w:rsidRDefault="00ED73F9" w:rsidP="00ED73F9">
      <w:pPr>
        <w:ind w:left="142" w:firstLine="567"/>
        <w:jc w:val="both"/>
        <w:rPr>
          <w:rFonts w:ascii="Calibri" w:hAnsi="Calibri" w:cs="Courier New"/>
          <w:spacing w:val="-6"/>
          <w:sz w:val="20"/>
          <w:szCs w:val="18"/>
        </w:rPr>
      </w:pPr>
      <w:r w:rsidRPr="003A0601">
        <w:rPr>
          <w:rFonts w:ascii="Calibri" w:hAnsi="Calibri" w:cs="Courier New"/>
          <w:spacing w:val="-6"/>
          <w:sz w:val="20"/>
          <w:szCs w:val="18"/>
        </w:rPr>
        <w:t>В случае отсутствия номера на чаше гарантийные обязательства предприятие-изготовитель не поддерживает.</w:t>
      </w:r>
    </w:p>
    <w:p w:rsidR="00ED73F9" w:rsidRPr="003A0601" w:rsidRDefault="00ED73F9" w:rsidP="00ED73F9">
      <w:pPr>
        <w:ind w:left="142" w:firstLine="567"/>
        <w:jc w:val="both"/>
        <w:rPr>
          <w:rFonts w:ascii="Calibri" w:hAnsi="Calibri" w:cs="Courier New"/>
          <w:b/>
          <w:spacing w:val="-6"/>
          <w:sz w:val="20"/>
          <w:szCs w:val="18"/>
        </w:rPr>
      </w:pPr>
      <w:r w:rsidRPr="003A0601">
        <w:rPr>
          <w:rFonts w:ascii="Calibri" w:hAnsi="Calibri" w:cs="Courier New"/>
          <w:b/>
          <w:spacing w:val="-6"/>
          <w:sz w:val="20"/>
          <w:szCs w:val="18"/>
        </w:rPr>
        <w:t>При покупке проверить товар на предмет соответствия заказу, отсутствия механических повреждений, комплектности, наличие сопроводительной и гарантийной документации. По механическим повреждениям, обнаруженным после, претензии не принимаются. Претензии по внешнему виду доставляемого товара, в соответствии со ст.458 и 459 ГК РФ, вы можете предъявить только до передачи товара продавцом и подписания соответствующих документов, утверждающих об этом.</w:t>
      </w:r>
    </w:p>
    <w:p w:rsidR="00ED73F9" w:rsidRPr="003A0601" w:rsidRDefault="00ED73F9" w:rsidP="00ED73F9">
      <w:pPr>
        <w:spacing w:line="300" w:lineRule="atLeast"/>
        <w:ind w:left="142"/>
        <w:jc w:val="both"/>
        <w:textAlignment w:val="baseline"/>
        <w:rPr>
          <w:rFonts w:ascii="Calibri" w:hAnsi="Calibri" w:cs="Courier New"/>
          <w:spacing w:val="-6"/>
          <w:sz w:val="20"/>
          <w:szCs w:val="18"/>
        </w:rPr>
      </w:pPr>
      <w:r w:rsidRPr="003A0601">
        <w:rPr>
          <w:rFonts w:ascii="Calibri" w:hAnsi="Calibri" w:cs="Courier New"/>
          <w:spacing w:val="-6"/>
          <w:sz w:val="20"/>
          <w:szCs w:val="18"/>
        </w:rPr>
        <w:t>Вся продукция компании сертифицирована.</w:t>
      </w:r>
    </w:p>
    <w:p w:rsidR="00ED73F9" w:rsidRPr="00C651B8" w:rsidRDefault="00ED73F9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68" w:name="_Toc354849657"/>
      <w:bookmarkStart w:id="69" w:name="_Toc354994481"/>
      <w:bookmarkStart w:id="70" w:name="_Toc463446018"/>
      <w:r w:rsidRPr="00C651B8">
        <w:rPr>
          <w:rFonts w:ascii="Cambria" w:hAnsi="Cambria"/>
          <w:sz w:val="22"/>
          <w:szCs w:val="22"/>
        </w:rPr>
        <w:t>УслОВИЯ гарантии.</w:t>
      </w:r>
      <w:bookmarkEnd w:id="68"/>
      <w:bookmarkEnd w:id="69"/>
      <w:bookmarkEnd w:id="70"/>
    </w:p>
    <w:p w:rsidR="00AE7D46" w:rsidRDefault="00D94612" w:rsidP="00D94612">
      <w:pPr>
        <w:widowControl w:val="0"/>
        <w:tabs>
          <w:tab w:val="left" w:pos="851"/>
          <w:tab w:val="left" w:pos="993"/>
          <w:tab w:val="left" w:pos="1418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12.1</w:t>
      </w:r>
      <w:r>
        <w:rPr>
          <w:rFonts w:ascii="Calibri" w:hAnsi="Calibri" w:cs="Courier New"/>
          <w:sz w:val="20"/>
          <w:szCs w:val="20"/>
        </w:rPr>
        <w:tab/>
      </w:r>
      <w:r w:rsidR="00F05128" w:rsidRPr="003A0601">
        <w:rPr>
          <w:rFonts w:ascii="Calibri" w:hAnsi="Calibri" w:cs="Courier New"/>
          <w:sz w:val="20"/>
          <w:szCs w:val="20"/>
        </w:rPr>
        <w:t>Гаранти</w:t>
      </w:r>
      <w:r w:rsidR="00AE7D46">
        <w:rPr>
          <w:rFonts w:ascii="Calibri" w:hAnsi="Calibri" w:cs="Courier New"/>
          <w:sz w:val="20"/>
          <w:szCs w:val="20"/>
        </w:rPr>
        <w:t>я</w:t>
      </w:r>
      <w:r w:rsidR="00F05128" w:rsidRPr="003A0601">
        <w:rPr>
          <w:rFonts w:ascii="Calibri" w:hAnsi="Calibri" w:cs="Courier New"/>
          <w:sz w:val="20"/>
          <w:szCs w:val="20"/>
        </w:rPr>
        <w:t xml:space="preserve"> </w:t>
      </w:r>
      <w:r w:rsidR="00AE7D46">
        <w:rPr>
          <w:rFonts w:ascii="Calibri" w:hAnsi="Calibri" w:cs="Courier New"/>
          <w:sz w:val="20"/>
          <w:szCs w:val="20"/>
        </w:rPr>
        <w:t>жизненного цикла изделия (по ГОСТ Р 15136-2014) составляет 20 лет.</w:t>
      </w:r>
    </w:p>
    <w:p w:rsidR="00F05128" w:rsidRPr="003A0601" w:rsidRDefault="00D94612" w:rsidP="00D94612">
      <w:pPr>
        <w:widowControl w:val="0"/>
        <w:tabs>
          <w:tab w:val="left" w:pos="851"/>
          <w:tab w:val="left" w:pos="993"/>
          <w:tab w:val="left" w:pos="1418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12.2</w:t>
      </w:r>
      <w:r>
        <w:rPr>
          <w:rFonts w:ascii="Calibri" w:hAnsi="Calibri" w:cs="Courier New"/>
          <w:sz w:val="20"/>
          <w:szCs w:val="20"/>
        </w:rPr>
        <w:tab/>
      </w:r>
      <w:r w:rsidR="00AE7D46">
        <w:rPr>
          <w:rFonts w:ascii="Calibri" w:hAnsi="Calibri" w:cs="Courier New"/>
          <w:sz w:val="20"/>
          <w:szCs w:val="20"/>
        </w:rPr>
        <w:t>Срок службы изделия и отдельных его комплектующих</w:t>
      </w:r>
      <w:r w:rsidR="00F05128" w:rsidRPr="003A0601">
        <w:rPr>
          <w:rFonts w:ascii="Calibri" w:hAnsi="Calibri" w:cs="Courier New"/>
          <w:sz w:val="20"/>
          <w:szCs w:val="20"/>
        </w:rPr>
        <w:t>, установленный производителем</w:t>
      </w:r>
      <w:r w:rsidR="003A0601" w:rsidRPr="003A0601">
        <w:rPr>
          <w:rFonts w:ascii="Calibri" w:hAnsi="Calibri" w:cs="Courier New"/>
          <w:sz w:val="20"/>
          <w:szCs w:val="20"/>
        </w:rPr>
        <w:t xml:space="preserve">, указан в разделе </w:t>
      </w:r>
      <w:r w:rsidR="003A0601">
        <w:rPr>
          <w:rFonts w:ascii="Calibri" w:hAnsi="Calibri" w:cs="Courier New"/>
          <w:sz w:val="20"/>
          <w:szCs w:val="20"/>
        </w:rPr>
        <w:t>1</w:t>
      </w:r>
      <w:r w:rsidR="00A04BCD" w:rsidRPr="00A04BCD">
        <w:rPr>
          <w:rFonts w:ascii="Calibri" w:hAnsi="Calibri" w:cs="Courier New"/>
          <w:sz w:val="20"/>
          <w:szCs w:val="20"/>
        </w:rPr>
        <w:t>3</w:t>
      </w:r>
      <w:r w:rsidR="00F05128" w:rsidRPr="003A0601">
        <w:rPr>
          <w:rFonts w:ascii="Calibri" w:hAnsi="Calibri" w:cs="Courier New"/>
          <w:sz w:val="20"/>
          <w:szCs w:val="20"/>
        </w:rPr>
        <w:t xml:space="preserve"> </w:t>
      </w:r>
      <w:r w:rsidR="003A0601" w:rsidRPr="003A0601">
        <w:rPr>
          <w:rFonts w:ascii="Calibri" w:hAnsi="Calibri" w:cs="Courier New"/>
          <w:sz w:val="20"/>
          <w:szCs w:val="20"/>
        </w:rPr>
        <w:t xml:space="preserve">и </w:t>
      </w:r>
      <w:r w:rsidR="00F05128" w:rsidRPr="003A0601">
        <w:rPr>
          <w:rFonts w:ascii="Calibri" w:hAnsi="Calibri" w:cs="Courier New"/>
          <w:sz w:val="20"/>
          <w:szCs w:val="20"/>
        </w:rPr>
        <w:t>исчисляется со дня покупки.</w:t>
      </w:r>
      <w:r w:rsidR="00AE7D46">
        <w:rPr>
          <w:rFonts w:ascii="Calibri" w:hAnsi="Calibri" w:cs="Courier New"/>
          <w:sz w:val="20"/>
          <w:szCs w:val="20"/>
        </w:rPr>
        <w:t xml:space="preserve"> Гарантийный срок на изделие и его комплектующие совпадает со сроком его службы.</w:t>
      </w:r>
    </w:p>
    <w:p w:rsidR="00F05128" w:rsidRPr="003A0601" w:rsidRDefault="00F05128" w:rsidP="00D94612">
      <w:pPr>
        <w:widowControl w:val="0"/>
        <w:tabs>
          <w:tab w:val="left" w:pos="567"/>
          <w:tab w:val="left" w:pos="851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 w:rsidRPr="003A0601">
        <w:rPr>
          <w:rFonts w:ascii="Calibri" w:hAnsi="Calibri" w:cs="Courier New"/>
          <w:spacing w:val="-6"/>
          <w:sz w:val="20"/>
          <w:szCs w:val="20"/>
        </w:rPr>
        <w:t>На стекло (стеклянные дверцы, зеркала, лампы, контрольн</w:t>
      </w:r>
      <w:r w:rsidR="005F11B1" w:rsidRPr="003A0601">
        <w:rPr>
          <w:rFonts w:ascii="Calibri" w:hAnsi="Calibri" w:cs="Courier New"/>
          <w:spacing w:val="-6"/>
          <w:sz w:val="20"/>
          <w:szCs w:val="20"/>
        </w:rPr>
        <w:t>ые лампочки и др.) гарантии нет,</w:t>
      </w:r>
      <w:r w:rsidRPr="003A0601">
        <w:rPr>
          <w:rFonts w:ascii="Calibri" w:hAnsi="Calibri" w:cs="Courier New"/>
          <w:spacing w:val="-6"/>
          <w:sz w:val="20"/>
          <w:szCs w:val="20"/>
        </w:rPr>
        <w:t xml:space="preserve"> </w:t>
      </w:r>
      <w:r w:rsidR="005F11B1" w:rsidRPr="003A0601">
        <w:rPr>
          <w:rFonts w:ascii="Calibri" w:hAnsi="Calibri" w:cs="Courier New"/>
          <w:spacing w:val="-6"/>
          <w:sz w:val="20"/>
          <w:szCs w:val="20"/>
        </w:rPr>
        <w:t>п</w:t>
      </w:r>
      <w:r w:rsidRPr="003A0601">
        <w:rPr>
          <w:rFonts w:ascii="Calibri" w:hAnsi="Calibri" w:cs="Courier New"/>
          <w:spacing w:val="-6"/>
          <w:sz w:val="20"/>
          <w:szCs w:val="20"/>
        </w:rPr>
        <w:t>ринимаются покупателем непосредственно в магазине.</w:t>
      </w:r>
    </w:p>
    <w:p w:rsidR="00ED73F9" w:rsidRPr="003A0601" w:rsidRDefault="00ED73F9" w:rsidP="00D94612">
      <w:pPr>
        <w:widowControl w:val="0"/>
        <w:tabs>
          <w:tab w:val="num" w:pos="284"/>
          <w:tab w:val="left" w:pos="851"/>
          <w:tab w:val="left" w:pos="993"/>
          <w:tab w:val="left" w:pos="1418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 w:rsidRPr="003A0601">
        <w:rPr>
          <w:rFonts w:ascii="Calibri" w:hAnsi="Calibri" w:cs="Courier New"/>
          <w:sz w:val="20"/>
          <w:szCs w:val="20"/>
        </w:rPr>
        <w:t>По истечении срока службы дальнейшая эксплуатация изделия возможна после проведения сервисного обслуживания предприятием-изготовителем, иначе предприятие-изготовитель не несет ответственности за возникновение опасности для жизни и здоровья потребителя, а также его имущества.</w:t>
      </w:r>
    </w:p>
    <w:p w:rsidR="00ED73F9" w:rsidRPr="003A0601" w:rsidRDefault="00D94612" w:rsidP="00D9461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bCs/>
          <w:sz w:val="20"/>
          <w:szCs w:val="20"/>
        </w:rPr>
        <w:lastRenderedPageBreak/>
        <w:t>12.3</w:t>
      </w:r>
      <w:r>
        <w:rPr>
          <w:rFonts w:ascii="Calibri" w:hAnsi="Calibri" w:cs="Courier New"/>
          <w:bCs/>
          <w:sz w:val="20"/>
          <w:szCs w:val="20"/>
        </w:rPr>
        <w:tab/>
      </w:r>
      <w:r w:rsidR="00ED73F9" w:rsidRPr="003A0601">
        <w:rPr>
          <w:rFonts w:ascii="Calibri" w:hAnsi="Calibri" w:cs="Courier New"/>
          <w:bCs/>
          <w:sz w:val="20"/>
          <w:szCs w:val="20"/>
        </w:rPr>
        <w:t>Изделие снимается с гарантии в случаях:</w:t>
      </w:r>
    </w:p>
    <w:p w:rsidR="00ED73F9" w:rsidRPr="003A0601" w:rsidRDefault="00ED73F9" w:rsidP="00C54D28">
      <w:pPr>
        <w:numPr>
          <w:ilvl w:val="0"/>
          <w:numId w:val="8"/>
        </w:numPr>
        <w:tabs>
          <w:tab w:val="clear" w:pos="927"/>
          <w:tab w:val="left" w:pos="1134"/>
        </w:tabs>
        <w:ind w:left="0" w:firstLine="709"/>
        <w:rPr>
          <w:rFonts w:ascii="Calibri" w:hAnsi="Calibri" w:cs="Courier New"/>
          <w:b/>
          <w:sz w:val="20"/>
          <w:szCs w:val="20"/>
        </w:rPr>
      </w:pPr>
      <w:r w:rsidRPr="003A0601">
        <w:rPr>
          <w:rFonts w:ascii="Calibri" w:hAnsi="Calibri" w:cs="Courier New"/>
          <w:sz w:val="20"/>
          <w:szCs w:val="20"/>
        </w:rPr>
        <w:t>Если изделие собиралось, устанавливалось и подключалось сторонними лицами, не имеющими сертификата компании</w:t>
      </w:r>
      <w:r w:rsidRPr="003A0601">
        <w:rPr>
          <w:rFonts w:ascii="Calibri" w:hAnsi="Calibri" w:cs="Courier New"/>
          <w:b/>
          <w:sz w:val="20"/>
          <w:szCs w:val="20"/>
        </w:rPr>
        <w:t>.</w:t>
      </w:r>
    </w:p>
    <w:p w:rsidR="00ED73F9" w:rsidRPr="003A0601" w:rsidRDefault="00ED73F9" w:rsidP="00C54D28">
      <w:pPr>
        <w:numPr>
          <w:ilvl w:val="0"/>
          <w:numId w:val="8"/>
        </w:numPr>
        <w:tabs>
          <w:tab w:val="clear" w:pos="927"/>
          <w:tab w:val="num" w:pos="10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Если изделие, предназначенное и приобретаемое для личных (бытовых, семейных) нужд, используется в целях извлечения прибыли, для производственных нужд, а также для иных нужд, не соответствующих его прямому назначению.</w:t>
      </w:r>
    </w:p>
    <w:p w:rsidR="00ED73F9" w:rsidRPr="003A0601" w:rsidRDefault="00ED73F9" w:rsidP="00C54D28">
      <w:pPr>
        <w:numPr>
          <w:ilvl w:val="0"/>
          <w:numId w:val="8"/>
        </w:numPr>
        <w:tabs>
          <w:tab w:val="clear" w:pos="927"/>
          <w:tab w:val="num" w:pos="10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В случае нарушения правил и условий транспортировки, хранения и эксплуатации изделия, изложенных в паспорте и инструкции по эксплуатации.</w:t>
      </w:r>
    </w:p>
    <w:p w:rsidR="00ED73F9" w:rsidRPr="003A0601" w:rsidRDefault="00ED73F9" w:rsidP="00C54D28">
      <w:pPr>
        <w:numPr>
          <w:ilvl w:val="0"/>
          <w:numId w:val="8"/>
        </w:numPr>
        <w:tabs>
          <w:tab w:val="clear" w:pos="927"/>
          <w:tab w:val="num" w:pos="10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Если изделие имеет следы неквалифицированного ремонта или иных действий третьих лиц: строителей и т.п. приведших к утрате потребительских качеств изделия.</w:t>
      </w:r>
    </w:p>
    <w:p w:rsidR="00ED73F9" w:rsidRPr="003A0601" w:rsidRDefault="00ED73F9" w:rsidP="00C54D28">
      <w:pPr>
        <w:numPr>
          <w:ilvl w:val="0"/>
          <w:numId w:val="8"/>
        </w:numPr>
        <w:tabs>
          <w:tab w:val="clear" w:pos="927"/>
          <w:tab w:val="left" w:pos="1134"/>
        </w:tabs>
        <w:ind w:left="0" w:firstLine="709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Если обнаружены изменения в конструкции или схемах, установленных изготовителем</w:t>
      </w:r>
      <w:r w:rsidRPr="003A0601">
        <w:rPr>
          <w:rFonts w:ascii="Calibri" w:hAnsi="Calibri"/>
          <w:sz w:val="20"/>
          <w:szCs w:val="20"/>
        </w:rPr>
        <w:t xml:space="preserve"> </w:t>
      </w:r>
      <w:r w:rsidRPr="003A0601">
        <w:rPr>
          <w:rFonts w:ascii="Calibri" w:hAnsi="Calibri" w:cs="Courier New"/>
          <w:bCs/>
          <w:sz w:val="20"/>
          <w:szCs w:val="20"/>
        </w:rPr>
        <w:t>(например, установка дополнительных элементов без письменного согласия завода-изготовителя).</w:t>
      </w:r>
    </w:p>
    <w:p w:rsidR="00ED73F9" w:rsidRPr="003A0601" w:rsidRDefault="00ED73F9" w:rsidP="00C54D28">
      <w:pPr>
        <w:numPr>
          <w:ilvl w:val="0"/>
          <w:numId w:val="8"/>
        </w:numPr>
        <w:tabs>
          <w:tab w:val="clear" w:pos="927"/>
          <w:tab w:val="num" w:pos="10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 xml:space="preserve">Если изделие подвергалось разборке (например, когда </w:t>
      </w:r>
      <w:r w:rsidR="003A0601" w:rsidRPr="003A0601">
        <w:rPr>
          <w:rFonts w:ascii="Calibri" w:hAnsi="Calibri" w:cs="Courier New"/>
          <w:bCs/>
          <w:sz w:val="20"/>
          <w:szCs w:val="20"/>
        </w:rPr>
        <w:t>ванна</w:t>
      </w:r>
      <w:r w:rsidRPr="003A0601">
        <w:rPr>
          <w:rFonts w:ascii="Calibri" w:hAnsi="Calibri" w:cs="Courier New"/>
          <w:bCs/>
          <w:sz w:val="20"/>
          <w:szCs w:val="20"/>
        </w:rPr>
        <w:t xml:space="preserve"> снимается с рамы для заноса в ванную комнату).</w:t>
      </w:r>
    </w:p>
    <w:p w:rsidR="00ED73F9" w:rsidRPr="003A0601" w:rsidRDefault="00ED73F9" w:rsidP="00C54D28">
      <w:pPr>
        <w:numPr>
          <w:ilvl w:val="0"/>
          <w:numId w:val="8"/>
        </w:numPr>
        <w:tabs>
          <w:tab w:val="clear" w:pos="927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Если утерян паспорт или гарантийный талон на изделие.</w:t>
      </w:r>
    </w:p>
    <w:p w:rsidR="001B157B" w:rsidRPr="003A0601" w:rsidRDefault="001B157B" w:rsidP="00C54D28">
      <w:pPr>
        <w:numPr>
          <w:ilvl w:val="0"/>
          <w:numId w:val="8"/>
        </w:numPr>
        <w:tabs>
          <w:tab w:val="clear" w:pos="927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Если слив-перелив установлен самостоятельно покупателем не на резиновых прокладках, а на пластиковых (использование прокладок из пластика в сливе-переливе приводит к образованию трещин).</w:t>
      </w:r>
    </w:p>
    <w:p w:rsidR="00ED73F9" w:rsidRPr="003A0601" w:rsidRDefault="00D94612" w:rsidP="00D94612">
      <w:pPr>
        <w:tabs>
          <w:tab w:val="left" w:pos="-284"/>
          <w:tab w:val="left" w:pos="851"/>
          <w:tab w:val="left" w:pos="1418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bCs/>
          <w:sz w:val="20"/>
          <w:szCs w:val="20"/>
        </w:rPr>
        <w:t>12.4</w:t>
      </w:r>
      <w:r>
        <w:rPr>
          <w:rFonts w:ascii="Calibri" w:hAnsi="Calibri" w:cs="Courier New"/>
          <w:bCs/>
          <w:sz w:val="20"/>
          <w:szCs w:val="20"/>
        </w:rPr>
        <w:tab/>
      </w:r>
      <w:r w:rsidR="00ED73F9" w:rsidRPr="003A0601">
        <w:rPr>
          <w:rFonts w:ascii="Calibri" w:hAnsi="Calibri" w:cs="Courier New"/>
          <w:bCs/>
          <w:sz w:val="20"/>
          <w:szCs w:val="20"/>
        </w:rPr>
        <w:t xml:space="preserve">Гарантия не распространяется на </w:t>
      </w:r>
      <w:r w:rsidR="00147C25" w:rsidRPr="003A0601">
        <w:rPr>
          <w:rFonts w:ascii="Calibri" w:hAnsi="Calibri" w:cs="Courier New"/>
          <w:bCs/>
          <w:sz w:val="20"/>
          <w:szCs w:val="20"/>
        </w:rPr>
        <w:t xml:space="preserve">расходные материалы, комплект принадлежностей, аксессуары, душевые шланги, декоративные элементы и др. и на </w:t>
      </w:r>
      <w:r w:rsidR="00ED73F9" w:rsidRPr="003A0601">
        <w:rPr>
          <w:rFonts w:ascii="Calibri" w:hAnsi="Calibri" w:cs="Courier New"/>
          <w:bCs/>
          <w:sz w:val="20"/>
          <w:szCs w:val="20"/>
        </w:rPr>
        <w:t>следующие неисправности:</w:t>
      </w:r>
    </w:p>
    <w:p w:rsidR="00ED73F9" w:rsidRPr="003A0601" w:rsidRDefault="00ED73F9" w:rsidP="00147C25">
      <w:pPr>
        <w:numPr>
          <w:ilvl w:val="0"/>
          <w:numId w:val="9"/>
        </w:numPr>
        <w:tabs>
          <w:tab w:val="clear" w:pos="28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Механические повреждения (царапины, трещины, сколы и т.п.).</w:t>
      </w:r>
    </w:p>
    <w:p w:rsidR="00ED73F9" w:rsidRPr="003A0601" w:rsidRDefault="00ED73F9" w:rsidP="00C54D28">
      <w:pPr>
        <w:numPr>
          <w:ilvl w:val="0"/>
          <w:numId w:val="9"/>
        </w:numPr>
        <w:tabs>
          <w:tab w:val="clear" w:pos="28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Повреждения, вызванные попаданием внутрь систем изделия посторонних предметов, химически активных веществ, насекомых и т.п.</w:t>
      </w:r>
    </w:p>
    <w:p w:rsidR="00ED73F9" w:rsidRPr="003A0601" w:rsidRDefault="00ED73F9" w:rsidP="00C54D28">
      <w:pPr>
        <w:numPr>
          <w:ilvl w:val="0"/>
          <w:numId w:val="9"/>
        </w:numPr>
        <w:tabs>
          <w:tab w:val="clear" w:pos="28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Повреждения, вызванные стихией, пожарами, бытовыми факторами, случайными внешними факторами (гидравлический удар в водопроводной сети, засорение канализации и водопроводной сети и др.).</w:t>
      </w:r>
    </w:p>
    <w:p w:rsidR="00ED73F9" w:rsidRPr="003A0601" w:rsidRDefault="00ED73F9" w:rsidP="00C54D28">
      <w:pPr>
        <w:numPr>
          <w:ilvl w:val="0"/>
          <w:numId w:val="9"/>
        </w:numPr>
        <w:tabs>
          <w:tab w:val="clear" w:pos="28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Повреждения, вызванные несоответствием стандартам водопроводных и канализационных сетей.</w:t>
      </w:r>
    </w:p>
    <w:p w:rsidR="00ED73F9" w:rsidRPr="003A0601" w:rsidRDefault="00ED73F9" w:rsidP="00147C25">
      <w:pPr>
        <w:numPr>
          <w:ilvl w:val="0"/>
          <w:numId w:val="9"/>
        </w:numPr>
        <w:tabs>
          <w:tab w:val="clear" w:pos="2880"/>
          <w:tab w:val="left" w:pos="1134"/>
        </w:tabs>
        <w:ind w:left="0"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Повреждения, вызванные использованием нестандартных или некачественных расходных материалов, запасных частей, комплектующих, гигиенических принадлежностей и аксессуаров.</w:t>
      </w:r>
    </w:p>
    <w:p w:rsidR="00ED73F9" w:rsidRPr="003A0601" w:rsidRDefault="00ED73F9" w:rsidP="00C54D28">
      <w:pPr>
        <w:numPr>
          <w:ilvl w:val="0"/>
          <w:numId w:val="9"/>
        </w:numPr>
        <w:tabs>
          <w:tab w:val="clear" w:pos="2880"/>
          <w:tab w:val="left" w:pos="1134"/>
        </w:tabs>
        <w:ind w:left="0" w:firstLine="709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Повреждения электрооборудования, вызванные резкими скачками напряжения в электрической сети;</w:t>
      </w:r>
    </w:p>
    <w:p w:rsidR="00ED73F9" w:rsidRPr="003A0601" w:rsidRDefault="00D94612" w:rsidP="00D94612">
      <w:pPr>
        <w:widowControl w:val="0"/>
        <w:tabs>
          <w:tab w:val="left" w:pos="-284"/>
          <w:tab w:val="left" w:pos="851"/>
          <w:tab w:val="left" w:pos="1418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12.5</w:t>
      </w:r>
      <w:r>
        <w:rPr>
          <w:rFonts w:ascii="Calibri" w:hAnsi="Calibri" w:cs="Courier New"/>
          <w:sz w:val="20"/>
          <w:szCs w:val="20"/>
        </w:rPr>
        <w:tab/>
      </w:r>
      <w:r w:rsidR="00ED73F9" w:rsidRPr="003A0601">
        <w:rPr>
          <w:rFonts w:ascii="Calibri" w:hAnsi="Calibri" w:cs="Courier New"/>
          <w:sz w:val="20"/>
          <w:szCs w:val="20"/>
        </w:rPr>
        <w:t>Изготовитель не оплачивает расходы по обеспечению свободного доступа к узлам и агрегатам изделий для их ремонта, по установке и перестановке замурованных изделий.</w:t>
      </w:r>
    </w:p>
    <w:p w:rsidR="00ED73F9" w:rsidRPr="003A0601" w:rsidRDefault="00D94612" w:rsidP="00D94612">
      <w:pPr>
        <w:tabs>
          <w:tab w:val="left" w:pos="-284"/>
          <w:tab w:val="left" w:pos="851"/>
          <w:tab w:val="left" w:pos="1418"/>
        </w:tabs>
        <w:ind w:firstLine="709"/>
        <w:jc w:val="both"/>
        <w:rPr>
          <w:rFonts w:ascii="Calibri" w:hAnsi="Calibri" w:cs="Courier New"/>
          <w:b/>
          <w:sz w:val="20"/>
          <w:szCs w:val="20"/>
        </w:rPr>
      </w:pPr>
      <w:r>
        <w:rPr>
          <w:rFonts w:ascii="Calibri" w:hAnsi="Calibri" w:cs="Courier New"/>
          <w:b/>
          <w:bCs/>
          <w:sz w:val="20"/>
          <w:szCs w:val="20"/>
        </w:rPr>
        <w:t>12.6</w:t>
      </w:r>
      <w:r>
        <w:rPr>
          <w:rFonts w:ascii="Calibri" w:hAnsi="Calibri" w:cs="Courier New"/>
          <w:b/>
          <w:bCs/>
          <w:sz w:val="20"/>
          <w:szCs w:val="20"/>
        </w:rPr>
        <w:tab/>
      </w:r>
      <w:r w:rsidR="00D03662" w:rsidRPr="003A0601">
        <w:rPr>
          <w:rFonts w:ascii="Calibri" w:hAnsi="Calibri" w:cs="Courier New"/>
          <w:b/>
          <w:bCs/>
          <w:sz w:val="20"/>
          <w:szCs w:val="20"/>
        </w:rPr>
        <w:t>Требуйте у сертифицированных специалистов по установке и обслуживанию внести все необходимые сведения об установке и проведении техобслуживания в гарантийный талон (проверяйте сертификационное удостоверение и срок</w:t>
      </w:r>
      <w:r w:rsidR="00147C25" w:rsidRPr="003A0601">
        <w:rPr>
          <w:rFonts w:ascii="Calibri" w:hAnsi="Calibri" w:cs="Courier New"/>
          <w:b/>
          <w:bCs/>
          <w:sz w:val="20"/>
          <w:szCs w:val="20"/>
        </w:rPr>
        <w:t>,</w:t>
      </w:r>
      <w:r w:rsidR="00D03662" w:rsidRPr="003A0601">
        <w:rPr>
          <w:rFonts w:ascii="Calibri" w:hAnsi="Calibri" w:cs="Courier New"/>
          <w:b/>
          <w:bCs/>
          <w:sz w:val="20"/>
          <w:szCs w:val="20"/>
        </w:rPr>
        <w:t xml:space="preserve"> на который оно выдано, номер сертификационного удостоверения должен быть внесён в гарантийный талон).</w:t>
      </w:r>
    </w:p>
    <w:p w:rsidR="00ED73F9" w:rsidRPr="003A0601" w:rsidRDefault="00D94612" w:rsidP="00D94612">
      <w:pPr>
        <w:tabs>
          <w:tab w:val="left" w:pos="851"/>
        </w:tabs>
        <w:ind w:firstLine="709"/>
        <w:jc w:val="both"/>
        <w:rPr>
          <w:rFonts w:ascii="Calibri" w:hAnsi="Calibri" w:cs="Courier New"/>
          <w:b/>
          <w:sz w:val="20"/>
          <w:szCs w:val="20"/>
        </w:rPr>
      </w:pPr>
      <w:r>
        <w:rPr>
          <w:rFonts w:ascii="Calibri" w:hAnsi="Calibri" w:cs="Courier New"/>
          <w:bCs/>
          <w:sz w:val="20"/>
          <w:szCs w:val="20"/>
        </w:rPr>
        <w:lastRenderedPageBreak/>
        <w:t>12.7</w:t>
      </w:r>
      <w:r>
        <w:rPr>
          <w:rFonts w:ascii="Calibri" w:hAnsi="Calibri" w:cs="Courier New"/>
          <w:bCs/>
          <w:sz w:val="20"/>
          <w:szCs w:val="20"/>
        </w:rPr>
        <w:tab/>
      </w:r>
      <w:r w:rsidR="00ED73F9" w:rsidRPr="003A0601">
        <w:rPr>
          <w:rFonts w:ascii="Calibri" w:hAnsi="Calibri" w:cs="Courier New"/>
          <w:bCs/>
          <w:sz w:val="20"/>
          <w:szCs w:val="20"/>
        </w:rPr>
        <w:t>Установка (сборка, подключение и т.д.) изделий, замена деталей, имеющих ограниченный ресурс (</w:t>
      </w:r>
      <w:r w:rsidR="00ED73F9" w:rsidRPr="003A0601">
        <w:rPr>
          <w:rFonts w:ascii="Calibri" w:hAnsi="Calibri" w:cs="Courier New"/>
          <w:b/>
          <w:bCs/>
          <w:sz w:val="20"/>
          <w:szCs w:val="20"/>
        </w:rPr>
        <w:t>роликов</w:t>
      </w:r>
      <w:r w:rsidR="00ED73F9" w:rsidRPr="003A0601">
        <w:rPr>
          <w:rFonts w:ascii="Calibri" w:hAnsi="Calibri" w:cs="Courier New"/>
          <w:bCs/>
          <w:sz w:val="20"/>
          <w:szCs w:val="20"/>
        </w:rPr>
        <w:t xml:space="preserve"> и т.п.) осуществляется как </w:t>
      </w:r>
      <w:r w:rsidR="00ED73F9" w:rsidRPr="003A0601">
        <w:rPr>
          <w:rFonts w:ascii="Calibri" w:hAnsi="Calibri" w:cs="Courier New"/>
          <w:b/>
          <w:bCs/>
          <w:sz w:val="20"/>
          <w:szCs w:val="20"/>
          <w:u w:val="single"/>
        </w:rPr>
        <w:t>платная услуга</w:t>
      </w:r>
      <w:r w:rsidR="00ED73F9" w:rsidRPr="003A0601">
        <w:rPr>
          <w:rFonts w:ascii="Calibri" w:hAnsi="Calibri" w:cs="Courier New"/>
          <w:b/>
          <w:bCs/>
          <w:sz w:val="20"/>
          <w:szCs w:val="20"/>
        </w:rPr>
        <w:t>.</w:t>
      </w:r>
    </w:p>
    <w:p w:rsidR="00ED73F9" w:rsidRPr="003A0601" w:rsidRDefault="00D94612" w:rsidP="00D94612">
      <w:pPr>
        <w:tabs>
          <w:tab w:val="left" w:pos="851"/>
        </w:tabs>
        <w:ind w:firstLine="709"/>
        <w:jc w:val="both"/>
        <w:rPr>
          <w:rFonts w:ascii="Calibri" w:hAnsi="Calibri" w:cs="Courier New"/>
          <w:bCs/>
          <w:sz w:val="20"/>
          <w:szCs w:val="20"/>
        </w:rPr>
      </w:pPr>
      <w:r>
        <w:rPr>
          <w:rFonts w:ascii="Calibri" w:hAnsi="Calibri" w:cs="Courier New"/>
          <w:bCs/>
          <w:sz w:val="20"/>
          <w:szCs w:val="20"/>
        </w:rPr>
        <w:t>12.8</w:t>
      </w:r>
      <w:r>
        <w:rPr>
          <w:rFonts w:ascii="Calibri" w:hAnsi="Calibri" w:cs="Courier New"/>
          <w:bCs/>
          <w:sz w:val="20"/>
          <w:szCs w:val="20"/>
        </w:rPr>
        <w:tab/>
      </w:r>
      <w:r w:rsidR="00ED73F9" w:rsidRPr="003A0601">
        <w:rPr>
          <w:rFonts w:ascii="Calibri" w:hAnsi="Calibri" w:cs="Courier New"/>
          <w:bCs/>
          <w:sz w:val="20"/>
          <w:szCs w:val="20"/>
        </w:rPr>
        <w:t xml:space="preserve">Изготовитель снимает с себя ответственность за возможный вред, прямо или косвенно нанесённый продукцией </w:t>
      </w:r>
      <w:r w:rsidR="00ED73F9" w:rsidRPr="003A0601">
        <w:rPr>
          <w:rFonts w:ascii="Calibri" w:hAnsi="Calibri" w:cs="Courier New"/>
          <w:sz w:val="20"/>
          <w:szCs w:val="20"/>
        </w:rPr>
        <w:t>людям, домашним животным, имуществу в случае, если это повреждение произошло в результате: установки изделия не квалифицированным специалистами, не соблюдения правил и условий эксплуатации, умышленных или неосторожных действий потребителя и третьих лиц</w:t>
      </w:r>
      <w:r w:rsidR="00950ACA" w:rsidRPr="003A0601">
        <w:rPr>
          <w:rFonts w:ascii="Calibri" w:hAnsi="Calibri" w:cs="Courier New"/>
          <w:sz w:val="20"/>
          <w:szCs w:val="20"/>
        </w:rPr>
        <w:t xml:space="preserve"> (квалифицированный специалист имеет сертификат с определённым сроком действия, выданным заводом изготовителем)</w:t>
      </w:r>
      <w:r w:rsidR="00ED73F9" w:rsidRPr="003A0601">
        <w:rPr>
          <w:rFonts w:ascii="Calibri" w:hAnsi="Calibri" w:cs="Courier New"/>
          <w:sz w:val="20"/>
          <w:szCs w:val="20"/>
        </w:rPr>
        <w:t>.</w:t>
      </w:r>
    </w:p>
    <w:p w:rsidR="00ED73F9" w:rsidRPr="003A0601" w:rsidRDefault="00D94612" w:rsidP="00D94612">
      <w:pPr>
        <w:tabs>
          <w:tab w:val="left" w:pos="851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12.9</w:t>
      </w:r>
      <w:r>
        <w:rPr>
          <w:rFonts w:ascii="Calibri" w:hAnsi="Calibri" w:cs="Courier New"/>
          <w:sz w:val="20"/>
          <w:szCs w:val="20"/>
        </w:rPr>
        <w:tab/>
      </w:r>
      <w:r w:rsidR="00ED73F9" w:rsidRPr="003A0601">
        <w:rPr>
          <w:rFonts w:ascii="Calibri" w:hAnsi="Calibri" w:cs="Courier New"/>
          <w:sz w:val="20"/>
          <w:szCs w:val="20"/>
        </w:rPr>
        <w:t xml:space="preserve">Изготовитель дает гарантию на чашу </w:t>
      </w:r>
      <w:r w:rsidR="00E92254" w:rsidRPr="003A0601">
        <w:rPr>
          <w:rFonts w:ascii="Calibri" w:hAnsi="Calibri" w:cs="Courier New"/>
          <w:sz w:val="20"/>
          <w:szCs w:val="20"/>
        </w:rPr>
        <w:t>изделия</w:t>
      </w:r>
      <w:r w:rsidR="00ED73F9" w:rsidRPr="003A0601">
        <w:rPr>
          <w:rFonts w:ascii="Calibri" w:hAnsi="Calibri" w:cs="Courier New"/>
          <w:sz w:val="20"/>
          <w:szCs w:val="20"/>
        </w:rPr>
        <w:t xml:space="preserve"> при соблюдении </w:t>
      </w:r>
      <w:r w:rsidR="003A0601" w:rsidRPr="003A0601">
        <w:rPr>
          <w:rFonts w:ascii="Calibri" w:hAnsi="Calibri" w:cs="Courier New"/>
          <w:sz w:val="20"/>
          <w:szCs w:val="20"/>
        </w:rPr>
        <w:t>рекомендаций, указанных в пункте 7 данного паспорта</w:t>
      </w:r>
    </w:p>
    <w:p w:rsidR="00ED73F9" w:rsidRPr="003A0601" w:rsidRDefault="00D94612" w:rsidP="00D94612">
      <w:pPr>
        <w:tabs>
          <w:tab w:val="left" w:pos="851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12.10</w:t>
      </w:r>
      <w:r>
        <w:rPr>
          <w:rFonts w:ascii="Calibri" w:hAnsi="Calibri" w:cs="Courier New"/>
          <w:sz w:val="20"/>
          <w:szCs w:val="20"/>
        </w:rPr>
        <w:tab/>
      </w:r>
      <w:r w:rsidR="00ED73F9" w:rsidRPr="003A0601">
        <w:rPr>
          <w:rFonts w:ascii="Calibri" w:hAnsi="Calibri" w:cs="Courier New"/>
          <w:sz w:val="20"/>
          <w:szCs w:val="20"/>
        </w:rPr>
        <w:t>На изделия, устанавливаемые в местах коллективного или коммерческого использования, условия гарантийного обслуживания в данном случае оговариваются отдельно с п</w:t>
      </w:r>
      <w:r w:rsidR="003A0601" w:rsidRPr="003A0601">
        <w:rPr>
          <w:rFonts w:ascii="Calibri" w:hAnsi="Calibri" w:cs="Courier New"/>
          <w:sz w:val="20"/>
          <w:szCs w:val="20"/>
        </w:rPr>
        <w:t>роизводителем в форме договора.</w:t>
      </w:r>
    </w:p>
    <w:p w:rsidR="00ED73F9" w:rsidRPr="003A0601" w:rsidRDefault="00950ACA" w:rsidP="003A0601">
      <w:pPr>
        <w:tabs>
          <w:tab w:val="left" w:pos="993"/>
          <w:tab w:val="left" w:pos="1276"/>
        </w:tabs>
        <w:ind w:firstLine="709"/>
        <w:jc w:val="both"/>
        <w:rPr>
          <w:rFonts w:ascii="Calibri" w:hAnsi="Calibri" w:cs="Courier New"/>
          <w:sz w:val="20"/>
          <w:szCs w:val="20"/>
        </w:rPr>
      </w:pPr>
      <w:r w:rsidRPr="003A0601">
        <w:rPr>
          <w:rFonts w:ascii="Calibri" w:hAnsi="Calibri" w:cs="Courier New"/>
          <w:sz w:val="20"/>
          <w:szCs w:val="20"/>
        </w:rPr>
        <w:t xml:space="preserve">Душевое ограждение </w:t>
      </w:r>
      <w:r w:rsidR="009428CC" w:rsidRPr="003A0601">
        <w:rPr>
          <w:rFonts w:ascii="Calibri" w:hAnsi="Calibri" w:cs="Courier New"/>
          <w:sz w:val="20"/>
          <w:szCs w:val="20"/>
        </w:rPr>
        <w:t>шторок</w:t>
      </w:r>
      <w:r w:rsidRPr="003A0601">
        <w:rPr>
          <w:rFonts w:ascii="Calibri" w:hAnsi="Calibri" w:cs="Courier New"/>
          <w:sz w:val="20"/>
          <w:szCs w:val="20"/>
        </w:rPr>
        <w:t xml:space="preserve"> не является герметичным. При направленном попадании струй воды на ограждение возможно появление капель воды снаружи душевого ограждения.</w:t>
      </w:r>
    </w:p>
    <w:p w:rsidR="0061324D" w:rsidRPr="003A0601" w:rsidRDefault="0061324D" w:rsidP="003A0601">
      <w:pPr>
        <w:ind w:firstLine="709"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>Изделие изготовлено и принято в соответствии с требованиями государственных стандартов, действующей технической документации и признано годным к эксплуатации.</w:t>
      </w:r>
    </w:p>
    <w:p w:rsidR="0061324D" w:rsidRPr="003A0601" w:rsidRDefault="0061324D" w:rsidP="003A0601">
      <w:pPr>
        <w:ind w:firstLine="709"/>
        <w:contextualSpacing/>
        <w:jc w:val="both"/>
        <w:rPr>
          <w:rFonts w:ascii="Calibri" w:hAnsi="Calibri" w:cs="Courier New"/>
          <w:bCs/>
          <w:sz w:val="20"/>
          <w:szCs w:val="20"/>
        </w:rPr>
      </w:pPr>
      <w:r w:rsidRPr="003A0601">
        <w:rPr>
          <w:rFonts w:ascii="Calibri" w:hAnsi="Calibri" w:cs="Courier New"/>
          <w:bCs/>
          <w:sz w:val="20"/>
          <w:szCs w:val="20"/>
        </w:rPr>
        <w:t xml:space="preserve">Производитель оставляет за собой право на </w:t>
      </w:r>
      <w:r w:rsidRPr="003A0601">
        <w:rPr>
          <w:rFonts w:ascii="Calibri" w:hAnsi="Calibri" w:cs="Courier New"/>
          <w:sz w:val="20"/>
          <w:szCs w:val="20"/>
        </w:rPr>
        <w:t>технические изменения продукции</w:t>
      </w:r>
      <w:r w:rsidRPr="003A0601">
        <w:rPr>
          <w:rFonts w:ascii="Calibri" w:hAnsi="Calibri" w:cs="Courier New"/>
          <w:bCs/>
          <w:sz w:val="20"/>
          <w:szCs w:val="20"/>
        </w:rPr>
        <w:t xml:space="preserve">, не ухудшающее эксплуатационных качеств товара, </w:t>
      </w:r>
      <w:r w:rsidRPr="003A0601">
        <w:rPr>
          <w:rFonts w:ascii="Calibri" w:hAnsi="Calibri" w:cs="Courier New"/>
          <w:sz w:val="20"/>
          <w:szCs w:val="20"/>
        </w:rPr>
        <w:t>без уведомления потребителя.</w:t>
      </w:r>
    </w:p>
    <w:p w:rsidR="00ED73F9" w:rsidRPr="00FB3EA7" w:rsidRDefault="00ED73F9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71" w:name="_Toc354849661"/>
      <w:bookmarkStart w:id="72" w:name="_Toc354994485"/>
      <w:bookmarkStart w:id="73" w:name="_Toc463446019"/>
      <w:r w:rsidRPr="003A0601">
        <w:rPr>
          <w:rFonts w:ascii="Cambria" w:hAnsi="Cambria"/>
          <w:sz w:val="22"/>
          <w:szCs w:val="22"/>
        </w:rPr>
        <w:t>Срок гарантийного обслуживания изделия</w:t>
      </w:r>
      <w:bookmarkEnd w:id="71"/>
      <w:bookmarkEnd w:id="72"/>
      <w:bookmarkEnd w:id="7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13"/>
        <w:gridCol w:w="4468"/>
      </w:tblGrid>
      <w:tr w:rsidR="009D6121" w:rsidRPr="00C651B8" w:rsidTr="005A11CE">
        <w:trPr>
          <w:cantSplit/>
        </w:trPr>
        <w:tc>
          <w:tcPr>
            <w:tcW w:w="335" w:type="pct"/>
            <w:tcBorders>
              <w:bottom w:val="single" w:sz="6" w:space="0" w:color="000000"/>
            </w:tcBorders>
          </w:tcPr>
          <w:p w:rsidR="009D6121" w:rsidRDefault="009D6121" w:rsidP="009D6121">
            <w:pPr>
              <w:numPr>
                <w:ilvl w:val="0"/>
                <w:numId w:val="19"/>
              </w:numPr>
              <w:spacing w:line="240" w:lineRule="atLeast"/>
              <w:ind w:left="8" w:firstLine="142"/>
              <w:textAlignment w:val="baseline"/>
              <w:outlineLvl w:val="2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1591" w:type="pct"/>
            <w:tcBorders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6121" w:rsidRDefault="009D6121" w:rsidP="00DA6B00">
            <w:pPr>
              <w:spacing w:line="240" w:lineRule="atLeast"/>
              <w:jc w:val="center"/>
              <w:textAlignment w:val="baseline"/>
              <w:outlineLvl w:val="2"/>
              <w:rPr>
                <w:rFonts w:ascii="Calibri" w:hAnsi="Calibri" w:cs="Courier New"/>
                <w:sz w:val="20"/>
                <w:szCs w:val="20"/>
                <w:lang w:val="en-US"/>
              </w:rPr>
            </w:pPr>
            <w:bookmarkStart w:id="74" w:name="_Toc354590978"/>
            <w:bookmarkStart w:id="75" w:name="_Toc354594590"/>
            <w:bookmarkStart w:id="76" w:name="_Toc354595217"/>
            <w:r>
              <w:rPr>
                <w:rFonts w:ascii="Calibri" w:hAnsi="Calibri" w:cs="Courier New"/>
                <w:sz w:val="20"/>
                <w:szCs w:val="20"/>
              </w:rPr>
              <w:t>В</w:t>
            </w:r>
            <w:r w:rsidRPr="00C651B8">
              <w:rPr>
                <w:rFonts w:ascii="Calibri" w:hAnsi="Calibri" w:cs="Courier New"/>
                <w:sz w:val="20"/>
                <w:szCs w:val="20"/>
              </w:rPr>
              <w:t>анн</w:t>
            </w:r>
            <w:bookmarkEnd w:id="74"/>
            <w:bookmarkEnd w:id="75"/>
            <w:bookmarkEnd w:id="76"/>
            <w:r>
              <w:rPr>
                <w:rFonts w:ascii="Calibri" w:hAnsi="Calibri" w:cs="Courier New"/>
                <w:sz w:val="20"/>
                <w:szCs w:val="20"/>
              </w:rPr>
              <w:t xml:space="preserve">а </w:t>
            </w:r>
            <w:r w:rsidRPr="004E2283">
              <w:rPr>
                <w:rFonts w:ascii="Calibri" w:hAnsi="Calibri" w:cs="Courier New"/>
                <w:b/>
                <w:sz w:val="20"/>
                <w:szCs w:val="20"/>
                <w:lang w:val="en-US"/>
              </w:rPr>
              <w:t>VANNESA</w:t>
            </w:r>
          </w:p>
          <w:p w:rsidR="009D6121" w:rsidRPr="00D03662" w:rsidRDefault="008B1BAE" w:rsidP="00DA6B00">
            <w:pPr>
              <w:spacing w:line="240" w:lineRule="atLeast"/>
              <w:jc w:val="center"/>
              <w:textAlignment w:val="baseline"/>
              <w:outlineLvl w:val="2"/>
              <w:rPr>
                <w:rFonts w:ascii="Calibri" w:hAnsi="Calibri" w:cs="Courier New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59205" cy="539750"/>
                  <wp:effectExtent l="19050" t="0" r="0" b="0"/>
                  <wp:docPr id="2" name="Рисунок 2" descr="vannesa_vector_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nnesa_vector_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pct"/>
            <w:tcBorders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6121" w:rsidRPr="004E2283" w:rsidRDefault="009D6121" w:rsidP="00DA6B00">
            <w:pPr>
              <w:tabs>
                <w:tab w:val="left" w:pos="424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E2283">
              <w:rPr>
                <w:rFonts w:ascii="Calibri" w:hAnsi="Calibri"/>
                <w:sz w:val="20"/>
                <w:szCs w:val="20"/>
              </w:rPr>
              <w:t>Чаша ванны</w:t>
            </w:r>
            <w:r w:rsidR="004E2283" w:rsidRPr="004E2283">
              <w:rPr>
                <w:rFonts w:ascii="Calibri" w:hAnsi="Calibri"/>
                <w:sz w:val="20"/>
                <w:szCs w:val="20"/>
              </w:rPr>
              <w:t xml:space="preserve"> и рама-подставка</w:t>
            </w:r>
            <w:r w:rsidRPr="004E22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11CE">
              <w:rPr>
                <w:rFonts w:ascii="Calibri" w:hAnsi="Calibri"/>
                <w:sz w:val="20"/>
                <w:szCs w:val="20"/>
              </w:rPr>
              <w:t>–</w:t>
            </w:r>
            <w:r w:rsidRPr="004E22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11CE">
              <w:rPr>
                <w:rFonts w:ascii="Calibri" w:hAnsi="Calibri"/>
                <w:sz w:val="20"/>
                <w:szCs w:val="20"/>
              </w:rPr>
              <w:t>3 г</w:t>
            </w:r>
            <w:r w:rsidRPr="004E2283">
              <w:rPr>
                <w:rFonts w:ascii="Calibri" w:hAnsi="Calibri"/>
                <w:sz w:val="20"/>
                <w:szCs w:val="20"/>
              </w:rPr>
              <w:t>од</w:t>
            </w:r>
            <w:r w:rsidR="005A11CE">
              <w:rPr>
                <w:rFonts w:ascii="Calibri" w:hAnsi="Calibri"/>
                <w:sz w:val="20"/>
                <w:szCs w:val="20"/>
              </w:rPr>
              <w:t>а</w:t>
            </w:r>
            <w:r w:rsidRPr="004E2283">
              <w:rPr>
                <w:rFonts w:ascii="Calibri" w:hAnsi="Calibri"/>
                <w:sz w:val="20"/>
                <w:szCs w:val="20"/>
              </w:rPr>
              <w:t>.</w:t>
            </w:r>
          </w:p>
          <w:p w:rsidR="009D6121" w:rsidRPr="004E2283" w:rsidRDefault="009D6121" w:rsidP="00DA6B00">
            <w:pPr>
              <w:tabs>
                <w:tab w:val="left" w:pos="424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E2283">
              <w:rPr>
                <w:rFonts w:ascii="Calibri" w:hAnsi="Calibri"/>
                <w:sz w:val="20"/>
                <w:szCs w:val="20"/>
              </w:rPr>
              <w:t xml:space="preserve">Смеситель </w:t>
            </w:r>
            <w:r w:rsidR="005A11CE">
              <w:rPr>
                <w:rFonts w:ascii="Calibri" w:hAnsi="Calibri"/>
                <w:sz w:val="20"/>
                <w:szCs w:val="20"/>
              </w:rPr>
              <w:t>–</w:t>
            </w:r>
            <w:r w:rsidRPr="004E22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7D46">
              <w:rPr>
                <w:rFonts w:ascii="Calibri" w:hAnsi="Calibri"/>
                <w:sz w:val="20"/>
                <w:szCs w:val="20"/>
              </w:rPr>
              <w:t>1</w:t>
            </w:r>
            <w:r w:rsidR="005A11CE">
              <w:rPr>
                <w:rFonts w:ascii="Calibri" w:hAnsi="Calibri"/>
                <w:sz w:val="20"/>
                <w:szCs w:val="20"/>
              </w:rPr>
              <w:t xml:space="preserve"> год</w:t>
            </w:r>
            <w:r w:rsidRPr="004E2283">
              <w:rPr>
                <w:rFonts w:ascii="Calibri" w:hAnsi="Calibri"/>
                <w:sz w:val="20"/>
                <w:szCs w:val="20"/>
              </w:rPr>
              <w:t xml:space="preserve"> при наличии фильтра грубой очистки</w:t>
            </w:r>
            <w:r w:rsidRPr="004E2283">
              <w:rPr>
                <w:rFonts w:ascii="Calibri" w:hAnsi="Calibri" w:cs="Courier New"/>
                <w:sz w:val="20"/>
                <w:szCs w:val="20"/>
              </w:rPr>
              <w:t>, при условии</w:t>
            </w:r>
            <w:r w:rsidR="00C20AEE" w:rsidRPr="004E2283">
              <w:rPr>
                <w:rFonts w:ascii="Calibri" w:hAnsi="Calibri" w:cs="Courier New"/>
                <w:sz w:val="20"/>
                <w:szCs w:val="20"/>
              </w:rPr>
              <w:t>,</w:t>
            </w:r>
            <w:r w:rsidRPr="004E2283">
              <w:rPr>
                <w:rFonts w:ascii="Calibri" w:hAnsi="Calibri" w:cs="Courier New"/>
                <w:sz w:val="20"/>
                <w:szCs w:val="20"/>
              </w:rPr>
              <w:t xml:space="preserve"> если он входит в комплектацию.</w:t>
            </w:r>
          </w:p>
          <w:p w:rsidR="009D6121" w:rsidRPr="004E2283" w:rsidRDefault="009D6121" w:rsidP="005A11CE">
            <w:pPr>
              <w:tabs>
                <w:tab w:val="left" w:pos="4243"/>
              </w:tabs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4E2283">
              <w:rPr>
                <w:rFonts w:ascii="Calibri" w:hAnsi="Calibri"/>
                <w:sz w:val="20"/>
                <w:szCs w:val="20"/>
              </w:rPr>
              <w:t xml:space="preserve">Слив-перелив </w:t>
            </w:r>
            <w:r w:rsidR="005A11CE">
              <w:rPr>
                <w:rFonts w:ascii="Calibri" w:hAnsi="Calibri"/>
                <w:sz w:val="20"/>
                <w:szCs w:val="20"/>
              </w:rPr>
              <w:t>–</w:t>
            </w:r>
            <w:r w:rsidRPr="004E22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11CE">
              <w:rPr>
                <w:rFonts w:ascii="Calibri" w:hAnsi="Calibri"/>
                <w:sz w:val="20"/>
                <w:szCs w:val="20"/>
              </w:rPr>
              <w:t>1 год</w:t>
            </w:r>
            <w:r w:rsidRPr="004E2283">
              <w:rPr>
                <w:rFonts w:ascii="Calibri" w:hAnsi="Calibri"/>
                <w:sz w:val="20"/>
                <w:szCs w:val="20"/>
              </w:rPr>
              <w:t>,</w:t>
            </w:r>
            <w:r w:rsidRPr="004E2283">
              <w:rPr>
                <w:rFonts w:ascii="Calibri" w:hAnsi="Calibri" w:cs="Courier New"/>
                <w:sz w:val="20"/>
                <w:szCs w:val="20"/>
              </w:rPr>
              <w:t xml:space="preserve"> при условии</w:t>
            </w:r>
            <w:r w:rsidR="00C20AEE" w:rsidRPr="004E2283">
              <w:rPr>
                <w:rFonts w:ascii="Calibri" w:hAnsi="Calibri" w:cs="Courier New"/>
                <w:sz w:val="20"/>
                <w:szCs w:val="20"/>
              </w:rPr>
              <w:t>,</w:t>
            </w:r>
            <w:r w:rsidRPr="004E2283">
              <w:rPr>
                <w:rFonts w:ascii="Calibri" w:hAnsi="Calibri" w:cs="Courier New"/>
                <w:sz w:val="20"/>
                <w:szCs w:val="20"/>
              </w:rPr>
              <w:t xml:space="preserve"> если он входит в комплектацию.</w:t>
            </w:r>
          </w:p>
        </w:tc>
      </w:tr>
      <w:tr w:rsidR="00DA6B00" w:rsidRPr="00C651B8" w:rsidTr="005A11CE">
        <w:trPr>
          <w:cantSplit/>
        </w:trPr>
        <w:tc>
          <w:tcPr>
            <w:tcW w:w="335" w:type="pct"/>
          </w:tcPr>
          <w:p w:rsidR="00DA6B00" w:rsidRPr="00C651B8" w:rsidRDefault="00DA6B00" w:rsidP="009D6121">
            <w:pPr>
              <w:numPr>
                <w:ilvl w:val="0"/>
                <w:numId w:val="19"/>
              </w:numPr>
              <w:spacing w:line="240" w:lineRule="atLeast"/>
              <w:ind w:left="8" w:firstLine="142"/>
              <w:textAlignment w:val="baseline"/>
              <w:outlineLvl w:val="2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159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6B00" w:rsidRPr="00C651B8" w:rsidRDefault="00DA6B00" w:rsidP="00A94B2F">
            <w:pPr>
              <w:spacing w:line="240" w:lineRule="atLeast"/>
              <w:jc w:val="center"/>
              <w:textAlignment w:val="baseline"/>
              <w:outlineLvl w:val="2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Изделия для</w:t>
            </w:r>
          </w:p>
          <w:p w:rsidR="00DA6B00" w:rsidRPr="00C651B8" w:rsidRDefault="00DA6B00" w:rsidP="00A94B2F">
            <w:pPr>
              <w:spacing w:line="240" w:lineRule="atLeast"/>
              <w:jc w:val="center"/>
              <w:textAlignment w:val="baseline"/>
              <w:outlineLvl w:val="2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коммерческих целей</w:t>
            </w:r>
          </w:p>
        </w:tc>
        <w:tc>
          <w:tcPr>
            <w:tcW w:w="307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6B00" w:rsidRPr="004E2283" w:rsidRDefault="00DA6B00" w:rsidP="00A94B2F">
            <w:pPr>
              <w:rPr>
                <w:rFonts w:ascii="Calibri" w:hAnsi="Calibri" w:cs="Courier New"/>
                <w:sz w:val="20"/>
                <w:szCs w:val="20"/>
              </w:rPr>
            </w:pPr>
            <w:r w:rsidRPr="004E2283">
              <w:rPr>
                <w:rFonts w:ascii="Calibri" w:hAnsi="Calibri" w:cs="Courier New"/>
                <w:sz w:val="20"/>
                <w:szCs w:val="20"/>
              </w:rPr>
              <w:t xml:space="preserve">При использовании изделия в коммерческих целях- гарантия </w:t>
            </w: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>6 месяцев</w:t>
            </w:r>
            <w:r w:rsidRPr="004E2283">
              <w:rPr>
                <w:rFonts w:ascii="Calibri" w:hAnsi="Calibri" w:cs="Courier New"/>
                <w:sz w:val="20"/>
                <w:szCs w:val="20"/>
              </w:rPr>
              <w:t xml:space="preserve"> на всё изделие.</w:t>
            </w:r>
          </w:p>
        </w:tc>
      </w:tr>
      <w:tr w:rsidR="00DA6B00" w:rsidRPr="00C651B8" w:rsidTr="005A11CE">
        <w:trPr>
          <w:cantSplit/>
        </w:trPr>
        <w:tc>
          <w:tcPr>
            <w:tcW w:w="335" w:type="pct"/>
          </w:tcPr>
          <w:p w:rsidR="00DA6B00" w:rsidRPr="00C651B8" w:rsidRDefault="00DA6B00" w:rsidP="009D6121">
            <w:pPr>
              <w:numPr>
                <w:ilvl w:val="0"/>
                <w:numId w:val="19"/>
              </w:numPr>
              <w:spacing w:line="240" w:lineRule="atLeast"/>
              <w:ind w:left="8" w:firstLine="142"/>
              <w:textAlignment w:val="baseline"/>
              <w:outlineLvl w:val="2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4665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1CE" w:rsidRDefault="00DA6B00" w:rsidP="00DA6B00">
            <w:pPr>
              <w:ind w:firstLine="510"/>
              <w:jc w:val="both"/>
              <w:rPr>
                <w:rFonts w:ascii="Calibri" w:hAnsi="Calibri" w:cs="Courier New"/>
                <w:b/>
                <w:sz w:val="20"/>
                <w:szCs w:val="20"/>
              </w:rPr>
            </w:pP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>На расходные материалы (душевые лейки, шланги, фильтры, прокладки</w:t>
            </w:r>
            <w:r w:rsidR="00C20AEE" w:rsidRPr="004E2283">
              <w:rPr>
                <w:rFonts w:ascii="Calibri" w:hAnsi="Calibri" w:cs="Courier New"/>
                <w:b/>
                <w:sz w:val="20"/>
                <w:szCs w:val="20"/>
              </w:rPr>
              <w:t>, подголовники</w:t>
            </w: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 xml:space="preserve"> и т.д.)</w:t>
            </w:r>
            <w:r w:rsidR="005A11CE">
              <w:rPr>
                <w:rFonts w:ascii="Calibri" w:hAnsi="Calibri" w:cs="Courier New"/>
                <w:b/>
                <w:sz w:val="20"/>
                <w:szCs w:val="20"/>
              </w:rPr>
              <w:t xml:space="preserve"> гарантия 1 месяц.</w:t>
            </w:r>
          </w:p>
          <w:p w:rsidR="00DA6B00" w:rsidRPr="004E2283" w:rsidRDefault="005A11CE" w:rsidP="00DA6B00">
            <w:pPr>
              <w:ind w:firstLine="510"/>
              <w:jc w:val="both"/>
              <w:rPr>
                <w:rFonts w:ascii="Calibri" w:hAnsi="Calibri" w:cs="Courier New"/>
                <w:b/>
                <w:sz w:val="20"/>
                <w:szCs w:val="20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</w:rPr>
              <w:t>На</w:t>
            </w:r>
            <w:r w:rsidR="00977BAD" w:rsidRPr="004E2283">
              <w:rPr>
                <w:rFonts w:ascii="Calibri" w:hAnsi="Calibri" w:cs="Courier New"/>
                <w:b/>
                <w:sz w:val="20"/>
                <w:szCs w:val="20"/>
              </w:rPr>
              <w:t xml:space="preserve"> декоративные вставк</w:t>
            </w:r>
            <w:r>
              <w:rPr>
                <w:rFonts w:ascii="Calibri" w:hAnsi="Calibri" w:cs="Courier New"/>
                <w:b/>
                <w:sz w:val="20"/>
                <w:szCs w:val="20"/>
              </w:rPr>
              <w:t>и</w:t>
            </w:r>
            <w:r w:rsidR="00DA6B00" w:rsidRPr="004E2283">
              <w:rPr>
                <w:rFonts w:ascii="Calibri" w:hAnsi="Calibri" w:cs="Courier New"/>
                <w:b/>
                <w:sz w:val="20"/>
                <w:szCs w:val="20"/>
              </w:rPr>
              <w:t>, если таковые имеются, гарантия не распространяется.</w:t>
            </w:r>
          </w:p>
          <w:p w:rsidR="00DA6B00" w:rsidRPr="004E2283" w:rsidRDefault="008B469E" w:rsidP="00DA6B00">
            <w:pPr>
              <w:ind w:firstLine="510"/>
              <w:jc w:val="both"/>
              <w:rPr>
                <w:rFonts w:ascii="Calibri" w:hAnsi="Calibri" w:cs="Courier New"/>
                <w:b/>
                <w:sz w:val="20"/>
                <w:szCs w:val="20"/>
              </w:rPr>
            </w:pP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>С</w:t>
            </w:r>
            <w:r w:rsidR="00DA6B00" w:rsidRPr="004E2283">
              <w:rPr>
                <w:rFonts w:ascii="Calibri" w:hAnsi="Calibri" w:cs="Courier New"/>
                <w:b/>
                <w:sz w:val="20"/>
                <w:szCs w:val="20"/>
              </w:rPr>
              <w:t xml:space="preserve">текло (стеклянные дверцы) </w:t>
            </w:r>
            <w:r w:rsidR="00A94B2F" w:rsidRPr="004E2283">
              <w:rPr>
                <w:rFonts w:ascii="Calibri" w:hAnsi="Calibri" w:cs="Courier New"/>
                <w:b/>
                <w:sz w:val="20"/>
                <w:szCs w:val="20"/>
              </w:rPr>
              <w:t>п</w:t>
            </w:r>
            <w:r w:rsidR="00DA6B00" w:rsidRPr="004E2283">
              <w:rPr>
                <w:rFonts w:ascii="Calibri" w:hAnsi="Calibri" w:cs="Courier New"/>
                <w:b/>
                <w:sz w:val="20"/>
                <w:szCs w:val="20"/>
              </w:rPr>
              <w:t>ринимаются покупателем непосредств</w:t>
            </w: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>енно в магазине или при монтаже (гарантия не распространяется).</w:t>
            </w:r>
          </w:p>
          <w:p w:rsidR="00DA6B00" w:rsidRPr="004E2283" w:rsidRDefault="00DA6B00" w:rsidP="004E2283">
            <w:pPr>
              <w:ind w:firstLine="510"/>
              <w:jc w:val="both"/>
              <w:rPr>
                <w:rFonts w:ascii="Calibri" w:hAnsi="Calibri" w:cs="Courier New"/>
                <w:b/>
                <w:sz w:val="20"/>
                <w:szCs w:val="20"/>
              </w:rPr>
            </w:pP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>Гарантийные обязательства производителя обеспечиваются при соблюдении условий обязательного исполнения правил технической эксплуатации</w:t>
            </w:r>
            <w:r w:rsidR="00C20AEE" w:rsidRPr="004E2283">
              <w:rPr>
                <w:rFonts w:ascii="Calibri" w:hAnsi="Calibri" w:cs="Courier New"/>
                <w:b/>
                <w:sz w:val="20"/>
                <w:szCs w:val="20"/>
              </w:rPr>
              <w:t>,</w:t>
            </w: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 xml:space="preserve"> изложенных в паспорте и гарантийном талоне. Установка изделия должна производиться только с</w:t>
            </w:r>
            <w:r w:rsidR="004E2283">
              <w:rPr>
                <w:rFonts w:ascii="Calibri" w:hAnsi="Calibri" w:cs="Courier New"/>
                <w:b/>
                <w:sz w:val="20"/>
                <w:szCs w:val="20"/>
              </w:rPr>
              <w:t>ертифицированными специалистами</w:t>
            </w:r>
            <w:r w:rsidRPr="004E2283">
              <w:rPr>
                <w:rFonts w:ascii="Calibri" w:hAnsi="Calibri" w:cs="Courier New"/>
                <w:b/>
                <w:sz w:val="20"/>
                <w:szCs w:val="20"/>
              </w:rPr>
              <w:t>.</w:t>
            </w:r>
          </w:p>
        </w:tc>
      </w:tr>
    </w:tbl>
    <w:p w:rsidR="00ED73F9" w:rsidRPr="00977BAD" w:rsidRDefault="00ED73F9" w:rsidP="00FB3EA7">
      <w:pPr>
        <w:pStyle w:val="1"/>
        <w:ind w:left="0" w:firstLine="142"/>
        <w:rPr>
          <w:rFonts w:ascii="Cambria" w:hAnsi="Cambria"/>
          <w:sz w:val="22"/>
          <w:szCs w:val="22"/>
        </w:rPr>
      </w:pPr>
      <w:bookmarkStart w:id="77" w:name="_Toc195675070"/>
      <w:bookmarkStart w:id="78" w:name="_Toc354849664"/>
      <w:bookmarkStart w:id="79" w:name="_Toc354994488"/>
      <w:bookmarkStart w:id="80" w:name="_Toc463446020"/>
      <w:r w:rsidRPr="00C651B8">
        <w:rPr>
          <w:rFonts w:ascii="Cambria" w:hAnsi="Cambria"/>
          <w:sz w:val="22"/>
          <w:szCs w:val="22"/>
        </w:rPr>
        <w:t xml:space="preserve">ОТМЕТКИ О </w:t>
      </w:r>
      <w:r w:rsidRPr="00977BAD">
        <w:rPr>
          <w:rFonts w:ascii="Cambria" w:hAnsi="Cambria"/>
          <w:sz w:val="22"/>
          <w:szCs w:val="22"/>
        </w:rPr>
        <w:t>СБОРКЕ, УСТАНОВКЕ И ПОДКЛЮЧЕНИИ</w:t>
      </w:r>
      <w:bookmarkEnd w:id="77"/>
      <w:bookmarkEnd w:id="78"/>
      <w:bookmarkEnd w:id="79"/>
      <w:bookmarkEnd w:id="80"/>
    </w:p>
    <w:p w:rsidR="00ED73F9" w:rsidRPr="00977BAD" w:rsidRDefault="00ED73F9" w:rsidP="00ED73F9">
      <w:pPr>
        <w:ind w:left="142" w:firstLine="578"/>
        <w:jc w:val="both"/>
        <w:rPr>
          <w:rFonts w:ascii="Calibri" w:hAnsi="Calibri" w:cs="Courier New"/>
          <w:bCs/>
          <w:sz w:val="20"/>
          <w:szCs w:val="18"/>
        </w:rPr>
      </w:pPr>
      <w:r w:rsidRPr="00977BAD">
        <w:rPr>
          <w:rFonts w:ascii="Calibri" w:hAnsi="Calibri" w:cs="Courier New"/>
          <w:bCs/>
          <w:sz w:val="20"/>
          <w:szCs w:val="18"/>
        </w:rPr>
        <w:t>После сборки, установки и подключения сервисный мастер обязан провести проверку работоспособности функциональных элементов изделия в присутствии клиента, после чего клиент выполняет приёмку изделия.</w:t>
      </w:r>
    </w:p>
    <w:p w:rsidR="00ED73F9" w:rsidRPr="00977BAD" w:rsidRDefault="00ED73F9" w:rsidP="00ED73F9">
      <w:pPr>
        <w:ind w:left="142" w:firstLine="578"/>
        <w:jc w:val="both"/>
        <w:rPr>
          <w:rFonts w:ascii="Calibri" w:hAnsi="Calibri" w:cs="Courier New"/>
          <w:bCs/>
          <w:sz w:val="20"/>
          <w:szCs w:val="18"/>
        </w:rPr>
      </w:pPr>
      <w:r w:rsidRPr="00977BAD">
        <w:rPr>
          <w:rFonts w:ascii="Calibri" w:hAnsi="Calibri" w:cs="Courier New"/>
          <w:bCs/>
          <w:sz w:val="20"/>
          <w:szCs w:val="18"/>
        </w:rPr>
        <w:t>Требуйте у специалистов по установке и обслуживанию внести все необходимые сведения об установке и проведении техобслуживания в гарантийный талон и гарантийное свидетельство.</w:t>
      </w:r>
    </w:p>
    <w:p w:rsidR="003A0601" w:rsidRPr="00C651B8" w:rsidRDefault="003A0601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81" w:name="_Toc354849659"/>
      <w:bookmarkStart w:id="82" w:name="_Toc354994483"/>
      <w:bookmarkStart w:id="83" w:name="_Toc463446021"/>
      <w:bookmarkStart w:id="84" w:name="_Toc354590988"/>
      <w:bookmarkStart w:id="85" w:name="_Toc346875264"/>
      <w:bookmarkStart w:id="86" w:name="_Toc354594604"/>
      <w:bookmarkStart w:id="87" w:name="_Toc354849666"/>
      <w:bookmarkStart w:id="88" w:name="_Toc354994490"/>
      <w:r w:rsidRPr="00C651B8">
        <w:rPr>
          <w:rFonts w:ascii="Cambria" w:hAnsi="Cambria"/>
          <w:sz w:val="22"/>
          <w:szCs w:val="22"/>
        </w:rPr>
        <w:t>Адреса предприятия-изготовителя</w:t>
      </w:r>
      <w:bookmarkEnd w:id="81"/>
      <w:bookmarkEnd w:id="82"/>
      <w:bookmarkEnd w:id="83"/>
    </w:p>
    <w:p w:rsidR="003A0601" w:rsidRDefault="003A0601" w:rsidP="003A0601">
      <w:pPr>
        <w:ind w:left="142"/>
        <w:jc w:val="both"/>
        <w:rPr>
          <w:rFonts w:ascii="Calibri" w:hAnsi="Calibri" w:cs="Courier New"/>
          <w:sz w:val="20"/>
          <w:szCs w:val="20"/>
          <w:u w:val="single"/>
        </w:rPr>
      </w:pPr>
      <w:r w:rsidRPr="00C651B8">
        <w:rPr>
          <w:rFonts w:ascii="Calibri" w:hAnsi="Calibri" w:cs="Courier New"/>
          <w:sz w:val="20"/>
          <w:szCs w:val="20"/>
          <w:u w:val="single"/>
        </w:rPr>
        <w:t>Предприятие-изготовитель</w:t>
      </w:r>
      <w:r>
        <w:rPr>
          <w:rFonts w:ascii="Calibri" w:hAnsi="Calibri" w:cs="Courier New"/>
          <w:sz w:val="20"/>
          <w:szCs w:val="20"/>
          <w:u w:val="single"/>
        </w:rPr>
        <w:t xml:space="preserve"> ООО «Радомир»</w:t>
      </w:r>
    </w:p>
    <w:p w:rsidR="003A0601" w:rsidRPr="00C651B8" w:rsidRDefault="003A0601" w:rsidP="003A0601">
      <w:pPr>
        <w:ind w:left="142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  <w:u w:val="single"/>
        </w:rPr>
        <w:t>Юридический адрес</w:t>
      </w:r>
      <w:r w:rsidRPr="00C651B8">
        <w:rPr>
          <w:rFonts w:ascii="Calibri" w:hAnsi="Calibri" w:cs="Courier New"/>
          <w:sz w:val="20"/>
          <w:szCs w:val="20"/>
        </w:rPr>
        <w:t xml:space="preserve">: 109052, г. Москва, Рязанский проспект, д.2, стр.2 </w:t>
      </w:r>
    </w:p>
    <w:p w:rsidR="003A0601" w:rsidRPr="00D03662" w:rsidRDefault="003A0601" w:rsidP="003A0601">
      <w:pPr>
        <w:ind w:left="142"/>
        <w:jc w:val="both"/>
        <w:rPr>
          <w:rFonts w:ascii="Calibri" w:hAnsi="Calibri" w:cs="Courier New"/>
          <w:sz w:val="20"/>
          <w:szCs w:val="20"/>
        </w:rPr>
      </w:pPr>
      <w:r w:rsidRPr="00C651B8">
        <w:rPr>
          <w:rFonts w:ascii="Calibri" w:hAnsi="Calibri" w:cs="Courier New"/>
          <w:sz w:val="20"/>
          <w:szCs w:val="20"/>
          <w:u w:val="single"/>
        </w:rPr>
        <w:t>Производство</w:t>
      </w:r>
      <w:r w:rsidRPr="00C651B8">
        <w:rPr>
          <w:rFonts w:ascii="Calibri" w:hAnsi="Calibri" w:cs="Courier New"/>
          <w:sz w:val="20"/>
          <w:szCs w:val="20"/>
        </w:rPr>
        <w:t>: 601911, Владимирская обл., г. Ковров, ул. Еловая, д.25</w:t>
      </w:r>
    </w:p>
    <w:p w:rsidR="00977BAD" w:rsidRPr="00977BAD" w:rsidRDefault="00977BAD" w:rsidP="00FB3EA7">
      <w:pPr>
        <w:pStyle w:val="1"/>
        <w:ind w:left="0" w:firstLine="0"/>
        <w:rPr>
          <w:rFonts w:ascii="Cambria" w:hAnsi="Cambria"/>
          <w:sz w:val="22"/>
          <w:szCs w:val="22"/>
        </w:rPr>
      </w:pPr>
      <w:bookmarkStart w:id="89" w:name="_Toc354849660"/>
      <w:bookmarkStart w:id="90" w:name="_Toc387734913"/>
      <w:bookmarkStart w:id="91" w:name="_Toc414451211"/>
      <w:bookmarkStart w:id="92" w:name="_Toc414606926"/>
      <w:bookmarkStart w:id="93" w:name="_Toc463446022"/>
      <w:r w:rsidRPr="00977BAD">
        <w:rPr>
          <w:rFonts w:ascii="Cambria" w:hAnsi="Cambria"/>
          <w:sz w:val="22"/>
          <w:szCs w:val="22"/>
        </w:rPr>
        <w:t>Адреса сервисных центров</w:t>
      </w:r>
      <w:bookmarkEnd w:id="89"/>
      <w:bookmarkEnd w:id="90"/>
      <w:bookmarkEnd w:id="91"/>
      <w:bookmarkEnd w:id="92"/>
      <w:bookmarkEnd w:id="93"/>
    </w:p>
    <w:p w:rsidR="00977BAD" w:rsidRPr="005A11CE" w:rsidRDefault="008B469E" w:rsidP="008B469E">
      <w:pPr>
        <w:ind w:firstLine="709"/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b/>
          <w:sz w:val="20"/>
          <w:szCs w:val="20"/>
        </w:rPr>
        <w:t>Подробную информацию</w:t>
      </w:r>
      <w:r w:rsidR="00977BAD" w:rsidRPr="00961A47">
        <w:rPr>
          <w:rFonts w:ascii="Calibri" w:hAnsi="Calibri" w:cs="Courier New"/>
          <w:b/>
          <w:bCs/>
          <w:sz w:val="20"/>
          <w:szCs w:val="20"/>
        </w:rPr>
        <w:t xml:space="preserve"> Вы можете узнать на сайте </w:t>
      </w:r>
      <w:r w:rsidR="00977BAD" w:rsidRPr="00961A47">
        <w:rPr>
          <w:rFonts w:ascii="Calibri" w:hAnsi="Calibri" w:cs="Courier New"/>
          <w:b/>
          <w:bCs/>
          <w:sz w:val="20"/>
          <w:szCs w:val="20"/>
          <w:u w:val="single"/>
          <w:lang w:val="en-US"/>
        </w:rPr>
        <w:t>www</w:t>
      </w:r>
      <w:r w:rsidR="00977BAD" w:rsidRPr="00961A47">
        <w:rPr>
          <w:rFonts w:ascii="Calibri" w:hAnsi="Calibri" w:cs="Courier New"/>
          <w:b/>
          <w:bCs/>
          <w:sz w:val="20"/>
          <w:szCs w:val="20"/>
          <w:u w:val="single"/>
        </w:rPr>
        <w:t>.</w:t>
      </w:r>
      <w:r w:rsidR="00977BAD" w:rsidRPr="00961A47">
        <w:rPr>
          <w:rFonts w:ascii="Calibri" w:hAnsi="Calibri" w:cs="Courier New"/>
          <w:b/>
          <w:bCs/>
          <w:sz w:val="20"/>
          <w:szCs w:val="20"/>
          <w:u w:val="single"/>
          <w:lang w:val="en-US"/>
        </w:rPr>
        <w:t>radomir</w:t>
      </w:r>
      <w:r w:rsidR="00977BAD" w:rsidRPr="00961A47">
        <w:rPr>
          <w:rFonts w:ascii="Calibri" w:hAnsi="Calibri" w:cs="Courier New"/>
          <w:b/>
          <w:bCs/>
          <w:sz w:val="20"/>
          <w:szCs w:val="20"/>
          <w:u w:val="single"/>
        </w:rPr>
        <w:t>.</w:t>
      </w:r>
      <w:r w:rsidR="005A11CE">
        <w:rPr>
          <w:rFonts w:ascii="Calibri" w:hAnsi="Calibri" w:cs="Courier New"/>
          <w:b/>
          <w:bCs/>
          <w:sz w:val="20"/>
          <w:szCs w:val="20"/>
          <w:u w:val="single"/>
          <w:lang w:val="en-US"/>
        </w:rPr>
        <w:t>ru</w:t>
      </w:r>
    </w:p>
    <w:p w:rsidR="00977BAD" w:rsidRDefault="00977BAD" w:rsidP="008B469E">
      <w:pPr>
        <w:ind w:firstLine="709"/>
        <w:jc w:val="both"/>
        <w:rPr>
          <w:rFonts w:ascii="Calibri" w:hAnsi="Calibri" w:cs="Courier New"/>
          <w:b/>
          <w:sz w:val="20"/>
          <w:szCs w:val="20"/>
        </w:rPr>
      </w:pPr>
      <w:r w:rsidRPr="00961A47">
        <w:rPr>
          <w:rFonts w:ascii="Calibri" w:hAnsi="Calibri" w:cs="Courier New"/>
          <w:b/>
          <w:sz w:val="20"/>
          <w:szCs w:val="20"/>
        </w:rPr>
        <w:t>В других городах – обращайтесь в торговые организации, где Вы приобрели товар.</w:t>
      </w:r>
    </w:p>
    <w:p w:rsidR="008A78E6" w:rsidRPr="00977BAD" w:rsidRDefault="008A78E6" w:rsidP="00CF70E4">
      <w:pPr>
        <w:pStyle w:val="1"/>
        <w:numPr>
          <w:ilvl w:val="0"/>
          <w:numId w:val="0"/>
        </w:numPr>
        <w:tabs>
          <w:tab w:val="left" w:pos="851"/>
          <w:tab w:val="left" w:pos="993"/>
        </w:tabs>
        <w:rPr>
          <w:rFonts w:ascii="Calibri" w:hAnsi="Calibri"/>
        </w:rPr>
      </w:pPr>
    </w:p>
    <w:p w:rsidR="00ED73F9" w:rsidRPr="00C651B8" w:rsidRDefault="00D473FD" w:rsidP="00977BAD">
      <w:pPr>
        <w:pStyle w:val="1"/>
        <w:numPr>
          <w:ilvl w:val="0"/>
          <w:numId w:val="0"/>
        </w:numPr>
        <w:tabs>
          <w:tab w:val="left" w:pos="851"/>
          <w:tab w:val="left" w:pos="993"/>
        </w:tabs>
        <w:spacing w:before="120"/>
        <w:outlineLvl w:val="9"/>
        <w:rPr>
          <w:rFonts w:ascii="Cambria" w:hAnsi="Cambria"/>
          <w:sz w:val="22"/>
          <w:szCs w:val="22"/>
        </w:rPr>
      </w:pPr>
      <w:r w:rsidRPr="00C651B8">
        <w:rPr>
          <w:rFonts w:ascii="Calibri" w:hAnsi="Calibri"/>
        </w:rPr>
        <w:br w:type="page"/>
      </w:r>
      <w:r w:rsidR="00ED73F9" w:rsidRPr="00C651B8">
        <w:rPr>
          <w:rFonts w:ascii="Cambria" w:hAnsi="Cambria"/>
          <w:sz w:val="22"/>
          <w:szCs w:val="22"/>
        </w:rPr>
        <w:lastRenderedPageBreak/>
        <w:t>Гарантийный талон</w:t>
      </w:r>
      <w:bookmarkEnd w:id="84"/>
      <w:bookmarkEnd w:id="85"/>
      <w:bookmarkEnd w:id="86"/>
      <w:bookmarkEnd w:id="87"/>
      <w:bookmarkEnd w:id="88"/>
    </w:p>
    <w:p w:rsidR="00ED73F9" w:rsidRPr="00C651B8" w:rsidRDefault="00ED73F9" w:rsidP="00C651B8">
      <w:pPr>
        <w:tabs>
          <w:tab w:val="left" w:pos="2477"/>
        </w:tabs>
        <w:spacing w:after="120"/>
        <w:jc w:val="center"/>
        <w:rPr>
          <w:rFonts w:ascii="Cambria" w:hAnsi="Cambria" w:cs="Courier New"/>
          <w:sz w:val="22"/>
          <w:szCs w:val="22"/>
        </w:rPr>
      </w:pPr>
      <w:r w:rsidRPr="00C651B8">
        <w:rPr>
          <w:rFonts w:ascii="Cambria" w:hAnsi="Cambria" w:cs="Courier New"/>
          <w:sz w:val="22"/>
          <w:szCs w:val="22"/>
        </w:rPr>
        <w:t>(остается у покупателя)</w:t>
      </w:r>
    </w:p>
    <w:p w:rsidR="00ED73F9" w:rsidRPr="00C651B8" w:rsidRDefault="00ED73F9" w:rsidP="00ED73F9">
      <w:pPr>
        <w:tabs>
          <w:tab w:val="left" w:pos="2477"/>
        </w:tabs>
        <w:jc w:val="both"/>
        <w:rPr>
          <w:rFonts w:ascii="Calibri" w:hAnsi="Calibri" w:cs="Courier New"/>
          <w:sz w:val="20"/>
          <w:szCs w:val="20"/>
        </w:rPr>
      </w:pPr>
    </w:p>
    <w:p w:rsidR="00ED73F9" w:rsidRPr="00C651B8" w:rsidRDefault="00ED73F9" w:rsidP="00954C78">
      <w:pPr>
        <w:spacing w:after="120"/>
        <w:ind w:left="142" w:firstLine="425"/>
        <w:jc w:val="both"/>
        <w:rPr>
          <w:rFonts w:ascii="Calibri" w:hAnsi="Calibri" w:cs="Courier New"/>
          <w:sz w:val="20"/>
          <w:szCs w:val="20"/>
        </w:rPr>
      </w:pPr>
      <w:r w:rsidRPr="00C651B8">
        <w:rPr>
          <w:rFonts w:ascii="Calibri" w:hAnsi="Calibri" w:cs="Courier New"/>
          <w:b/>
          <w:sz w:val="20"/>
          <w:szCs w:val="20"/>
        </w:rPr>
        <w:t>ВНИМАНИЕ!</w:t>
      </w:r>
      <w:r w:rsidRPr="00C651B8">
        <w:rPr>
          <w:rFonts w:ascii="Calibri" w:hAnsi="Calibri" w:cs="Courier New"/>
          <w:sz w:val="20"/>
          <w:szCs w:val="20"/>
        </w:rPr>
        <w:t xml:space="preserve"> Пожалуйста, требуйте от продавца полностью заполнять гарантийный талон, гарантийное свидетельство и талон повторного визита, проверяйте правильность указанных данных.</w:t>
      </w:r>
    </w:p>
    <w:tbl>
      <w:tblPr>
        <w:tblW w:w="7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</w:tblGrid>
      <w:tr w:rsidR="00ED73F9" w:rsidRPr="00C651B8" w:rsidTr="00ED73F9">
        <w:trPr>
          <w:trHeight w:val="11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>Заполняется предприятием-изготовителем</w:t>
            </w:r>
          </w:p>
          <w:tbl>
            <w:tblPr>
              <w:tblW w:w="730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899"/>
            </w:tblGrid>
            <w:tr w:rsidR="00ED73F9" w:rsidRPr="00C651B8" w:rsidTr="00ED73F9">
              <w:trPr>
                <w:trHeight w:val="376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ED73F9" w:rsidRPr="00C651B8" w:rsidRDefault="00ED73F9" w:rsidP="00ED73F9">
                  <w:pPr>
                    <w:spacing w:before="120"/>
                    <w:jc w:val="both"/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Модель</w:t>
                  </w:r>
                  <w:r w:rsidRPr="00C651B8"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  <w:t xml:space="preserve"> __________________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rPr>
                <w:trHeight w:val="313"/>
              </w:trPr>
              <w:tc>
                <w:tcPr>
                  <w:tcW w:w="340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Доп.</w:t>
                  </w:r>
                  <w:r w:rsidR="004E2283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</w:t>
                  </w: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опции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rPr>
                <w:trHeight w:val="165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rPr>
                <w:trHeight w:val="165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ОТК,</w:t>
                  </w:r>
                  <w:r w:rsidR="004E2283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</w:t>
                  </w: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rPr>
                <w:trHeight w:val="33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Подпись                                       </w:t>
                  </w:r>
                </w:p>
              </w:tc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              М.П.</w:t>
                  </w:r>
                </w:p>
              </w:tc>
            </w:tr>
          </w:tbl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 xml:space="preserve">  </w:t>
            </w:r>
          </w:p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 xml:space="preserve">                                                         </w:t>
            </w:r>
          </w:p>
        </w:tc>
      </w:tr>
      <w:tr w:rsidR="00ED73F9" w:rsidRPr="00C651B8" w:rsidTr="00ED73F9">
        <w:trPr>
          <w:trHeight w:val="5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  <w:lang w:val="en-US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>Заполняется фирмой-продавцом</w:t>
            </w:r>
          </w:p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7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869"/>
            </w:tblGrid>
            <w:tr w:rsidR="00ED73F9" w:rsidRPr="00C651B8" w:rsidTr="00ED73F9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Дата продажи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Фирма-продавец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Адрес фирмы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__________________________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__________________________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ФИО продавца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              М.П.</w:t>
                  </w:r>
                </w:p>
              </w:tc>
            </w:tr>
          </w:tbl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</w:p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</w:tr>
      <w:tr w:rsidR="00ED73F9" w:rsidRPr="00C651B8" w:rsidTr="00ED73F9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 xml:space="preserve">  </w:t>
            </w:r>
          </w:p>
        </w:tc>
      </w:tr>
      <w:tr w:rsidR="00ED73F9" w:rsidRPr="00C651B8" w:rsidTr="00ED73F9">
        <w:trPr>
          <w:trHeight w:val="22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>Заполняется сервис-мастером (в случае установки сервисной фирмой)</w:t>
            </w:r>
          </w:p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  <w:tbl>
            <w:tblPr>
              <w:tblW w:w="727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869"/>
            </w:tblGrid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Название сервисной фирмы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ФИО мастера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Номер сертификата (если есть)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Дата визита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Подпись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               М.П.</w:t>
                  </w:r>
                </w:p>
              </w:tc>
            </w:tr>
          </w:tbl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</w:tbl>
    <w:p w:rsidR="00ED73F9" w:rsidRPr="00C651B8" w:rsidRDefault="00ED73F9" w:rsidP="00ED73F9">
      <w:pPr>
        <w:rPr>
          <w:rFonts w:ascii="Calibri" w:hAnsi="Calibri"/>
        </w:rPr>
      </w:pPr>
    </w:p>
    <w:p w:rsidR="00154D80" w:rsidRDefault="00CF70E4">
      <w:pPr>
        <w:rPr>
          <w:rFonts w:ascii="Calibri" w:hAnsi="Calibri"/>
        </w:rPr>
      </w:pPr>
      <w:r w:rsidRPr="00C651B8">
        <w:rPr>
          <w:rFonts w:ascii="Calibri" w:hAnsi="Calibri"/>
        </w:rPr>
        <w:br w:type="page"/>
      </w:r>
      <w:bookmarkStart w:id="94" w:name="_Toc354849667"/>
      <w:bookmarkStart w:id="95" w:name="_Toc354994491"/>
      <w:r w:rsidR="00154D80">
        <w:rPr>
          <w:rFonts w:ascii="Calibri" w:hAnsi="Calibri"/>
        </w:rPr>
        <w:lastRenderedPageBreak/>
        <w:br w:type="page"/>
      </w:r>
    </w:p>
    <w:p w:rsidR="00ED73F9" w:rsidRPr="00C651B8" w:rsidRDefault="004E2283" w:rsidP="00C651B8">
      <w:pPr>
        <w:spacing w:before="120"/>
        <w:jc w:val="center"/>
        <w:rPr>
          <w:rFonts w:ascii="Cambria" w:hAnsi="Cambria" w:cs="Courier New"/>
          <w:b/>
          <w:bCs/>
          <w:caps/>
          <w:sz w:val="22"/>
          <w:szCs w:val="22"/>
        </w:rPr>
      </w:pPr>
      <w:r>
        <w:rPr>
          <w:rFonts w:ascii="Cambria" w:hAnsi="Cambria" w:cs="Courier New"/>
          <w:b/>
          <w:bCs/>
          <w:caps/>
          <w:sz w:val="22"/>
          <w:szCs w:val="22"/>
        </w:rPr>
        <w:lastRenderedPageBreak/>
        <w:t xml:space="preserve">ГАРАНТИЙНОЕ СВИДЕТЕЛЬСТВО </w:t>
      </w:r>
      <w:r w:rsidR="00ED73F9" w:rsidRPr="00C651B8">
        <w:rPr>
          <w:rFonts w:ascii="Cambria" w:hAnsi="Cambria" w:cs="Courier New"/>
          <w:b/>
          <w:bCs/>
          <w:caps/>
          <w:sz w:val="22"/>
          <w:szCs w:val="22"/>
        </w:rPr>
        <w:t>№________________</w:t>
      </w:r>
      <w:bookmarkEnd w:id="94"/>
      <w:bookmarkEnd w:id="95"/>
    </w:p>
    <w:p w:rsidR="00ED73F9" w:rsidRPr="00C651B8" w:rsidRDefault="00ED73F9" w:rsidP="00C651B8">
      <w:pPr>
        <w:spacing w:after="120"/>
        <w:jc w:val="center"/>
        <w:rPr>
          <w:rFonts w:ascii="Cambria" w:hAnsi="Cambria" w:cs="Courier New"/>
          <w:sz w:val="22"/>
          <w:szCs w:val="22"/>
        </w:rPr>
      </w:pPr>
      <w:r w:rsidRPr="00C651B8">
        <w:rPr>
          <w:rFonts w:ascii="Cambria" w:hAnsi="Cambria" w:cs="Courier New"/>
          <w:sz w:val="22"/>
          <w:szCs w:val="22"/>
        </w:rPr>
        <w:t>(передается производителю)</w:t>
      </w: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16"/>
        <w:gridCol w:w="385"/>
      </w:tblGrid>
      <w:tr w:rsidR="00ED73F9" w:rsidRPr="00C651B8" w:rsidTr="00ED73F9">
        <w:trPr>
          <w:trHeight w:val="1176"/>
        </w:trPr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textDirection w:val="tbRl"/>
          </w:tcPr>
          <w:p w:rsidR="00ED73F9" w:rsidRPr="00C651B8" w:rsidRDefault="00ED73F9" w:rsidP="00ED73F9">
            <w:pPr>
              <w:ind w:left="113" w:right="113"/>
              <w:rPr>
                <w:rFonts w:ascii="Calibri" w:hAnsi="Calibri" w:cs="Courier New"/>
                <w:i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Отрывной талон                Отрывной талон               Отрывной талон</w:t>
            </w: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>Заполняется предприятием-изготовителем</w:t>
            </w:r>
          </w:p>
          <w:tbl>
            <w:tblPr>
              <w:tblW w:w="730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9"/>
              <w:gridCol w:w="1175"/>
              <w:gridCol w:w="4137"/>
            </w:tblGrid>
            <w:tr w:rsidR="00ED73F9" w:rsidRPr="00C651B8" w:rsidTr="00ED73F9">
              <w:trPr>
                <w:trHeight w:val="375"/>
              </w:trPr>
              <w:tc>
                <w:tcPr>
                  <w:tcW w:w="3164" w:type="dxa"/>
                  <w:gridSpan w:val="2"/>
                  <w:tcBorders>
                    <w:top w:val="single" w:sz="4" w:space="0" w:color="auto"/>
                  </w:tcBorders>
                </w:tcPr>
                <w:p w:rsidR="00ED73F9" w:rsidRPr="00C651B8" w:rsidRDefault="00ED73F9" w:rsidP="00ED73F9">
                  <w:pPr>
                    <w:spacing w:before="120"/>
                    <w:jc w:val="both"/>
                    <w:rPr>
                      <w:rFonts w:ascii="Calibri" w:hAnsi="Calibri"/>
                      <w:b/>
                      <w:sz w:val="20"/>
                      <w:szCs w:val="20"/>
                      <w:u w:val="single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Модель </w:t>
                  </w:r>
                  <w:r w:rsidRPr="00C651B8">
                    <w:rPr>
                      <w:rFonts w:ascii="Calibri" w:hAnsi="Calibri" w:cs="Courier New"/>
                      <w:b/>
                      <w:sz w:val="20"/>
                      <w:szCs w:val="20"/>
                    </w:rPr>
                    <w:t>_________________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rPr>
                <w:trHeight w:val="303"/>
              </w:trPr>
              <w:tc>
                <w:tcPr>
                  <w:tcW w:w="3164" w:type="dxa"/>
                  <w:gridSpan w:val="2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Доп.</w:t>
                  </w:r>
                  <w:r w:rsidR="004E2283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</w:t>
                  </w: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опции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rPr>
                <w:trHeight w:val="165"/>
              </w:trPr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1175" w:type="dxa"/>
                  <w:tcBorders>
                    <w:left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137" w:type="dxa"/>
                </w:tcPr>
                <w:p w:rsidR="00ED73F9" w:rsidRPr="00C651B8" w:rsidRDefault="00ED73F9" w:rsidP="00ED73F9">
                  <w:pPr>
                    <w:ind w:firstLine="709"/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rPr>
                <w:trHeight w:val="165"/>
              </w:trPr>
              <w:tc>
                <w:tcPr>
                  <w:tcW w:w="3164" w:type="dxa"/>
                  <w:gridSpan w:val="2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ОТК,</w:t>
                  </w:r>
                  <w:r w:rsidR="004E2283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</w:t>
                  </w: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137" w:type="dxa"/>
                </w:tcPr>
                <w:p w:rsidR="00ED73F9" w:rsidRPr="00C651B8" w:rsidRDefault="00ED73F9" w:rsidP="00ED73F9">
                  <w:pPr>
                    <w:tabs>
                      <w:tab w:val="left" w:pos="424"/>
                    </w:tabs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ab/>
                  </w:r>
                </w:p>
              </w:tc>
            </w:tr>
            <w:tr w:rsidR="00ED73F9" w:rsidRPr="00C651B8" w:rsidTr="00ED73F9">
              <w:trPr>
                <w:trHeight w:val="333"/>
              </w:trPr>
              <w:tc>
                <w:tcPr>
                  <w:tcW w:w="7301" w:type="dxa"/>
                  <w:gridSpan w:val="3"/>
                  <w:tcBorders>
                    <w:bottom w:val="nil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                                  М.П.</w:t>
                  </w:r>
                </w:p>
              </w:tc>
            </w:tr>
          </w:tbl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85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ED73F9" w:rsidRPr="00C651B8" w:rsidRDefault="00ED73F9" w:rsidP="00ED73F9">
            <w:pPr>
              <w:ind w:left="113" w:right="113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Отрывной талон                Отрывной талон               Отрывной талон</w:t>
            </w:r>
          </w:p>
        </w:tc>
      </w:tr>
      <w:tr w:rsidR="00ED73F9" w:rsidRPr="00C651B8" w:rsidTr="00ED73F9">
        <w:trPr>
          <w:trHeight w:val="52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  <w:lang w:val="en-US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>Заполняется фирмой-продавцом</w:t>
            </w:r>
          </w:p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D73F9" w:rsidRPr="00C651B8" w:rsidRDefault="00ED73F9" w:rsidP="00ED73F9">
            <w:pPr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</w:tr>
      <w:tr w:rsidR="00ED73F9" w:rsidRPr="00C651B8" w:rsidTr="00ED73F9">
        <w:trPr>
          <w:trHeight w:val="221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tbl>
            <w:tblPr>
              <w:tblW w:w="730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704"/>
            </w:tblGrid>
            <w:tr w:rsidR="00ED73F9" w:rsidRPr="00C651B8" w:rsidTr="00ED73F9">
              <w:tc>
                <w:tcPr>
                  <w:tcW w:w="2597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Дата продажи</w:t>
                  </w:r>
                </w:p>
              </w:tc>
              <w:tc>
                <w:tcPr>
                  <w:tcW w:w="4704" w:type="dxa"/>
                  <w:tcBorders>
                    <w:top w:val="nil"/>
                  </w:tcBorders>
                </w:tcPr>
                <w:p w:rsidR="00ED73F9" w:rsidRPr="00C651B8" w:rsidRDefault="00ED73F9" w:rsidP="00ED73F9">
                  <w:pPr>
                    <w:tabs>
                      <w:tab w:val="left" w:pos="936"/>
                    </w:tabs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ab/>
                  </w:r>
                </w:p>
              </w:tc>
            </w:tr>
            <w:tr w:rsidR="00ED73F9" w:rsidRPr="00C651B8" w:rsidTr="00ED73F9">
              <w:tc>
                <w:tcPr>
                  <w:tcW w:w="2597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Фирма-продавец</w:t>
                  </w:r>
                </w:p>
              </w:tc>
              <w:tc>
                <w:tcPr>
                  <w:tcW w:w="4704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2597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Адрес фирмы</w:t>
                  </w:r>
                </w:p>
              </w:tc>
              <w:tc>
                <w:tcPr>
                  <w:tcW w:w="4704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_____________________________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_____________________________</w:t>
                  </w:r>
                </w:p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2597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ФИО продавца</w:t>
                  </w:r>
                </w:p>
              </w:tc>
              <w:tc>
                <w:tcPr>
                  <w:tcW w:w="4704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2597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4704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2597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4704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              М.П.</w:t>
                  </w:r>
                </w:p>
              </w:tc>
            </w:tr>
          </w:tbl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D73F9" w:rsidRPr="00C651B8" w:rsidRDefault="00ED73F9" w:rsidP="00ED73F9">
            <w:pPr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</w:tr>
      <w:tr w:rsidR="00ED73F9" w:rsidRPr="00C651B8" w:rsidTr="00ED73F9">
        <w:trPr>
          <w:trHeight w:val="30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 xml:space="preserve">  </w:t>
            </w: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D73F9" w:rsidRPr="00C651B8" w:rsidRDefault="00ED73F9" w:rsidP="00ED73F9">
            <w:pPr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</w:tr>
      <w:tr w:rsidR="00ED73F9" w:rsidRPr="00C651B8" w:rsidTr="00ED73F9">
        <w:trPr>
          <w:trHeight w:val="222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i/>
                <w:sz w:val="20"/>
                <w:szCs w:val="20"/>
                <w:u w:val="single"/>
              </w:rPr>
              <w:t>Заполняется сервис-мастером (в случае установки сервисной фирмой)</w:t>
            </w:r>
          </w:p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  <w:tbl>
            <w:tblPr>
              <w:tblW w:w="727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3"/>
              <w:gridCol w:w="3898"/>
            </w:tblGrid>
            <w:tr w:rsidR="00ED73F9" w:rsidRPr="00C651B8" w:rsidTr="00ED73F9">
              <w:tc>
                <w:tcPr>
                  <w:tcW w:w="3373" w:type="dxa"/>
                  <w:tcBorders>
                    <w:top w:val="single" w:sz="4" w:space="0" w:color="auto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Название сервисной фирмы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37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ФИО мастера</w:t>
                  </w:r>
                </w:p>
              </w:tc>
              <w:tc>
                <w:tcPr>
                  <w:tcW w:w="389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37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Номер сертификата (если есть)</w:t>
                  </w:r>
                </w:p>
              </w:tc>
              <w:tc>
                <w:tcPr>
                  <w:tcW w:w="389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37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389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37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Дата визита</w:t>
                  </w:r>
                </w:p>
              </w:tc>
              <w:tc>
                <w:tcPr>
                  <w:tcW w:w="389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37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89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 xml:space="preserve">         М.П.</w:t>
                  </w:r>
                </w:p>
              </w:tc>
            </w:tr>
          </w:tbl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D73F9" w:rsidRPr="00C651B8" w:rsidRDefault="00ED73F9" w:rsidP="00ED73F9">
            <w:pPr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</w:tr>
      <w:tr w:rsidR="00ED73F9" w:rsidRPr="00C651B8" w:rsidTr="00ED73F9">
        <w:trPr>
          <w:trHeight w:val="280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right w:val="dashed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 xml:space="preserve">   </w:t>
            </w: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D73F9" w:rsidRPr="00C651B8" w:rsidRDefault="00ED73F9" w:rsidP="00ED73F9">
            <w:pPr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</w:tr>
      <w:tr w:rsidR="00ED73F9" w:rsidRPr="00C651B8" w:rsidTr="00ED73F9">
        <w:trPr>
          <w:trHeight w:val="977"/>
        </w:trPr>
        <w:tc>
          <w:tcPr>
            <w:tcW w:w="455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b/>
                <w:i/>
                <w:sz w:val="20"/>
                <w:szCs w:val="20"/>
              </w:rPr>
            </w:pPr>
          </w:p>
        </w:tc>
        <w:tc>
          <w:tcPr>
            <w:tcW w:w="681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b/>
                <w:i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b/>
                <w:i/>
                <w:sz w:val="20"/>
                <w:szCs w:val="20"/>
              </w:rPr>
              <w:t xml:space="preserve"> С гарантией ознакомлен, претензий по комплектации и внешнему виду не имею:</w:t>
            </w:r>
          </w:p>
          <w:tbl>
            <w:tblPr>
              <w:tblW w:w="7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8"/>
              <w:gridCol w:w="3903"/>
            </w:tblGrid>
            <w:tr w:rsidR="00ED73F9" w:rsidRPr="00C651B8" w:rsidTr="00ED73F9">
              <w:tc>
                <w:tcPr>
                  <w:tcW w:w="336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90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ED73F9" w:rsidRPr="00C651B8" w:rsidTr="00ED73F9">
              <w:tc>
                <w:tcPr>
                  <w:tcW w:w="336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ФИО покупателя</w:t>
                  </w:r>
                </w:p>
              </w:tc>
              <w:tc>
                <w:tcPr>
                  <w:tcW w:w="390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36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Тел. покупателя</w:t>
                  </w:r>
                </w:p>
              </w:tc>
              <w:tc>
                <w:tcPr>
                  <w:tcW w:w="390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  <w:tr w:rsidR="00ED73F9" w:rsidRPr="00C651B8" w:rsidTr="00ED73F9">
              <w:tc>
                <w:tcPr>
                  <w:tcW w:w="3368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  <w:r w:rsidRPr="00C651B8">
                    <w:rPr>
                      <w:rFonts w:ascii="Calibri" w:hAnsi="Calibri" w:cs="Courier New"/>
                      <w:sz w:val="20"/>
                      <w:szCs w:val="20"/>
                    </w:rPr>
                    <w:t>Адрес покупателя</w:t>
                  </w:r>
                </w:p>
              </w:tc>
              <w:tc>
                <w:tcPr>
                  <w:tcW w:w="3903" w:type="dxa"/>
                </w:tcPr>
                <w:p w:rsidR="00ED73F9" w:rsidRPr="00C651B8" w:rsidRDefault="00ED73F9" w:rsidP="00ED73F9">
                  <w:pPr>
                    <w:jc w:val="both"/>
                    <w:rPr>
                      <w:rFonts w:ascii="Calibri" w:hAnsi="Calibri" w:cs="Courier New"/>
                      <w:sz w:val="20"/>
                      <w:szCs w:val="20"/>
                    </w:rPr>
                  </w:pPr>
                </w:p>
              </w:tc>
            </w:tr>
          </w:tbl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b/>
                <w:i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85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D73F9" w:rsidRPr="00C651B8" w:rsidRDefault="00ED73F9" w:rsidP="00ED73F9">
            <w:pPr>
              <w:rPr>
                <w:rFonts w:ascii="Calibri" w:hAnsi="Calibri" w:cs="Courier New"/>
                <w:i/>
                <w:sz w:val="20"/>
                <w:szCs w:val="20"/>
                <w:u w:val="single"/>
              </w:rPr>
            </w:pPr>
          </w:p>
        </w:tc>
      </w:tr>
    </w:tbl>
    <w:p w:rsidR="00ED73F9" w:rsidRPr="00C651B8" w:rsidRDefault="00ED73F9" w:rsidP="00ED73F9">
      <w:pPr>
        <w:tabs>
          <w:tab w:val="left" w:pos="2477"/>
        </w:tabs>
        <w:jc w:val="both"/>
        <w:rPr>
          <w:rFonts w:ascii="Calibri" w:hAnsi="Calibri" w:cs="Courier New"/>
          <w:sz w:val="20"/>
          <w:szCs w:val="20"/>
        </w:rPr>
      </w:pPr>
    </w:p>
    <w:p w:rsidR="00ED73F9" w:rsidRPr="00C651B8" w:rsidRDefault="00ED73F9" w:rsidP="00ED73F9">
      <w:pPr>
        <w:tabs>
          <w:tab w:val="left" w:pos="2477"/>
        </w:tabs>
        <w:jc w:val="both"/>
        <w:rPr>
          <w:rFonts w:ascii="Calibri" w:hAnsi="Calibri" w:cs="Courier New"/>
          <w:sz w:val="20"/>
          <w:szCs w:val="20"/>
        </w:rPr>
      </w:pPr>
    </w:p>
    <w:p w:rsidR="00ED73F9" w:rsidRPr="003929CB" w:rsidRDefault="00ED73F9" w:rsidP="00ED73F9">
      <w:pPr>
        <w:tabs>
          <w:tab w:val="left" w:pos="2477"/>
        </w:tabs>
        <w:jc w:val="both"/>
        <w:rPr>
          <w:rFonts w:ascii="Calibri" w:hAnsi="Calibri" w:cs="Courier New"/>
          <w:sz w:val="20"/>
          <w:szCs w:val="20"/>
        </w:rPr>
      </w:pPr>
    </w:p>
    <w:p w:rsidR="00ED73F9" w:rsidRPr="00C651B8" w:rsidRDefault="00CF70E4" w:rsidP="00C651B8">
      <w:pPr>
        <w:spacing w:before="120" w:after="120"/>
        <w:jc w:val="center"/>
        <w:rPr>
          <w:rFonts w:ascii="Cambria" w:hAnsi="Cambria" w:cs="Courier New"/>
          <w:b/>
          <w:bCs/>
          <w:caps/>
          <w:sz w:val="22"/>
          <w:szCs w:val="22"/>
        </w:rPr>
      </w:pPr>
      <w:r w:rsidRPr="00C651B8">
        <w:rPr>
          <w:rFonts w:ascii="Calibri" w:hAnsi="Calibri" w:cs="Courier New"/>
        </w:rPr>
        <w:br w:type="page"/>
      </w:r>
      <w:bookmarkStart w:id="96" w:name="_Toc354849668"/>
      <w:bookmarkStart w:id="97" w:name="_Toc354994492"/>
      <w:r w:rsidR="00ED73F9" w:rsidRPr="00C651B8">
        <w:rPr>
          <w:rFonts w:ascii="Cambria" w:hAnsi="Cambria" w:cs="Courier New"/>
          <w:b/>
          <w:bCs/>
          <w:caps/>
          <w:sz w:val="22"/>
          <w:szCs w:val="22"/>
        </w:rPr>
        <w:lastRenderedPageBreak/>
        <w:t>ПОВТОРНЫЙ ВИЗИТ</w:t>
      </w:r>
      <w:bookmarkEnd w:id="96"/>
      <w:bookmarkEnd w:id="97"/>
    </w:p>
    <w:p w:rsidR="00ED73F9" w:rsidRPr="00C651B8" w:rsidRDefault="00ED73F9" w:rsidP="00ED73F9">
      <w:pPr>
        <w:ind w:left="493"/>
        <w:jc w:val="center"/>
        <w:rPr>
          <w:rFonts w:ascii="Calibri" w:hAnsi="Calibri" w:cs="Courier New"/>
          <w:b/>
          <w:bCs/>
          <w:caps/>
          <w:sz w:val="20"/>
          <w:szCs w:val="20"/>
        </w:rPr>
      </w:pPr>
    </w:p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  <w:r w:rsidRPr="00C651B8">
        <w:rPr>
          <w:rFonts w:ascii="Calibri" w:hAnsi="Calibri" w:cs="Courier New"/>
          <w:sz w:val="20"/>
          <w:szCs w:val="20"/>
        </w:rPr>
        <w:t>ПОВТОРНЫЙ ВИЗИТ</w:t>
      </w:r>
    </w:p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3591"/>
      </w:tblGrid>
      <w:tr w:rsidR="00ED73F9" w:rsidRPr="00C651B8" w:rsidTr="00ED73F9"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Название сервисной фирмы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ФИО мастера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Номер сертификата (если есть)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Контактный телефон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Дата визита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Подпись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3F9" w:rsidRPr="00C651B8" w:rsidRDefault="00ED73F9" w:rsidP="00ED73F9">
            <w:pPr>
              <w:ind w:left="1549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М.П.</w:t>
            </w:r>
          </w:p>
        </w:tc>
      </w:tr>
      <w:tr w:rsidR="00ED73F9" w:rsidRPr="00C651B8" w:rsidTr="00ED73F9">
        <w:trPr>
          <w:trHeight w:val="80"/>
        </w:trPr>
        <w:tc>
          <w:tcPr>
            <w:tcW w:w="7502" w:type="dxa"/>
            <w:gridSpan w:val="2"/>
          </w:tcPr>
          <w:p w:rsidR="00ED73F9" w:rsidRPr="00C651B8" w:rsidRDefault="008B1BAE" w:rsidP="00ED73F9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108585</wp:posOffset>
                  </wp:positionV>
                  <wp:extent cx="3193415" cy="603885"/>
                  <wp:effectExtent l="19050" t="0" r="6985" b="0"/>
                  <wp:wrapNone/>
                  <wp:docPr id="5" name="Рисунок 2" descr="1261060715Hz5cz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61060715Hz5cz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362" r="2362" b="80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41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3F9" w:rsidRPr="00C651B8" w:rsidTr="00ED73F9">
        <w:trPr>
          <w:trHeight w:val="80"/>
        </w:trPr>
        <w:tc>
          <w:tcPr>
            <w:tcW w:w="7502" w:type="dxa"/>
            <w:gridSpan w:val="2"/>
          </w:tcPr>
          <w:p w:rsidR="00ED73F9" w:rsidRPr="00C651B8" w:rsidRDefault="00ED73F9" w:rsidP="00ED73F9">
            <w:pPr>
              <w:rPr>
                <w:rFonts w:ascii="Calibri" w:hAnsi="Calibri" w:cs="Courier New"/>
                <w:sz w:val="20"/>
                <w:szCs w:val="20"/>
                <w:lang w:val="en-US"/>
              </w:rPr>
            </w:pPr>
          </w:p>
        </w:tc>
      </w:tr>
      <w:tr w:rsidR="00ED73F9" w:rsidRPr="00C651B8" w:rsidTr="00ED73F9">
        <w:trPr>
          <w:trHeight w:val="80"/>
        </w:trPr>
        <w:tc>
          <w:tcPr>
            <w:tcW w:w="75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3F9" w:rsidRPr="00C651B8" w:rsidRDefault="00ED73F9" w:rsidP="00ED73F9">
            <w:pPr>
              <w:rPr>
                <w:rFonts w:ascii="Calibri" w:hAnsi="Calibri" w:cs="Courier New"/>
                <w:sz w:val="20"/>
                <w:szCs w:val="20"/>
                <w:lang w:val="en-US"/>
              </w:rPr>
            </w:pPr>
          </w:p>
        </w:tc>
      </w:tr>
    </w:tbl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</w:p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  <w:r w:rsidRPr="00C651B8">
        <w:rPr>
          <w:rFonts w:ascii="Calibri" w:hAnsi="Calibri" w:cs="Courier New"/>
          <w:sz w:val="20"/>
          <w:szCs w:val="20"/>
        </w:rPr>
        <w:t>ПОВТОРНЫЙ ВИЗИТ</w:t>
      </w:r>
    </w:p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3558"/>
      </w:tblGrid>
      <w:tr w:rsidR="00ED73F9" w:rsidRPr="00C651B8" w:rsidTr="00ED73F9">
        <w:trPr>
          <w:trHeight w:val="25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Название сервисной фирмы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63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ФИО мастера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5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Номер сертификата (если есть)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63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Контактный телефон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5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Дата визита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63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Подпись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 xml:space="preserve">        </w:t>
            </w:r>
            <w:r w:rsidRPr="00C651B8">
              <w:rPr>
                <w:rFonts w:ascii="Calibri" w:hAnsi="Calibri" w:cs="Courier New"/>
                <w:sz w:val="20"/>
                <w:szCs w:val="20"/>
                <w:lang w:val="en-US"/>
              </w:rPr>
              <w:t xml:space="preserve"> </w:t>
            </w:r>
            <w:r w:rsidRPr="00C651B8">
              <w:rPr>
                <w:rFonts w:ascii="Calibri" w:hAnsi="Calibri" w:cs="Courier New"/>
                <w:sz w:val="20"/>
                <w:szCs w:val="20"/>
              </w:rPr>
              <w:t xml:space="preserve"> М.П.</w:t>
            </w:r>
          </w:p>
        </w:tc>
      </w:tr>
      <w:tr w:rsidR="00ED73F9" w:rsidRPr="00C651B8" w:rsidTr="00ED73F9">
        <w:trPr>
          <w:trHeight w:val="263"/>
        </w:trPr>
        <w:tc>
          <w:tcPr>
            <w:tcW w:w="7440" w:type="dxa"/>
            <w:gridSpan w:val="2"/>
          </w:tcPr>
          <w:p w:rsidR="00ED73F9" w:rsidRPr="00C651B8" w:rsidRDefault="008B1BAE" w:rsidP="00ED73F9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149225</wp:posOffset>
                  </wp:positionV>
                  <wp:extent cx="3034665" cy="603885"/>
                  <wp:effectExtent l="19050" t="0" r="0" b="0"/>
                  <wp:wrapNone/>
                  <wp:docPr id="3" name="Рисунок 2" descr="1261060715Hz5cz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61060715Hz5cz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362" r="2362" b="80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6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3F9" w:rsidRPr="00C651B8" w:rsidTr="00ED73F9">
        <w:trPr>
          <w:trHeight w:val="263"/>
        </w:trPr>
        <w:tc>
          <w:tcPr>
            <w:tcW w:w="7440" w:type="dxa"/>
            <w:gridSpan w:val="2"/>
          </w:tcPr>
          <w:p w:rsidR="00ED73F9" w:rsidRPr="00C651B8" w:rsidRDefault="00ED73F9" w:rsidP="00ED73F9">
            <w:pPr>
              <w:rPr>
                <w:rFonts w:ascii="Calibri" w:hAnsi="Calibri" w:cs="Courier New"/>
                <w:sz w:val="20"/>
                <w:szCs w:val="20"/>
                <w:lang w:val="en-US"/>
              </w:rPr>
            </w:pPr>
          </w:p>
        </w:tc>
      </w:tr>
      <w:tr w:rsidR="00ED73F9" w:rsidRPr="00C651B8" w:rsidTr="00ED73F9">
        <w:trPr>
          <w:trHeight w:val="79"/>
        </w:trPr>
        <w:tc>
          <w:tcPr>
            <w:tcW w:w="74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3F9" w:rsidRPr="00C651B8" w:rsidRDefault="00ED73F9" w:rsidP="00ED73F9">
            <w:pPr>
              <w:rPr>
                <w:rFonts w:ascii="Calibri" w:hAnsi="Calibri" w:cs="Courier New"/>
                <w:sz w:val="20"/>
                <w:szCs w:val="20"/>
                <w:lang w:val="en-US"/>
              </w:rPr>
            </w:pPr>
          </w:p>
        </w:tc>
      </w:tr>
    </w:tbl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</w:p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  <w:r w:rsidRPr="00C651B8">
        <w:rPr>
          <w:rFonts w:ascii="Calibri" w:hAnsi="Calibri" w:cs="Courier New"/>
          <w:sz w:val="20"/>
          <w:szCs w:val="20"/>
        </w:rPr>
        <w:t>ПОВТОРНЫЙ ВИЗИТ</w:t>
      </w:r>
    </w:p>
    <w:p w:rsidR="00ED73F9" w:rsidRPr="00C651B8" w:rsidRDefault="00ED73F9" w:rsidP="00ED73F9">
      <w:pPr>
        <w:rPr>
          <w:rFonts w:ascii="Calibri" w:hAnsi="Calibri" w:cs="Courier New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3558"/>
      </w:tblGrid>
      <w:tr w:rsidR="00ED73F9" w:rsidRPr="00C651B8" w:rsidTr="00ED73F9">
        <w:trPr>
          <w:trHeight w:val="25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Название сервисной фирмы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63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ФИО мастера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5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Номер сертификата (если есть)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63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Контактный телефон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5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Дата визита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D73F9" w:rsidRPr="00C651B8" w:rsidTr="00ED73F9">
        <w:trPr>
          <w:trHeight w:val="263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>Подпись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73F9" w:rsidRPr="00C651B8" w:rsidRDefault="00ED73F9" w:rsidP="00ED73F9">
            <w:pPr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C651B8">
              <w:rPr>
                <w:rFonts w:ascii="Calibri" w:hAnsi="Calibri" w:cs="Courier New"/>
                <w:sz w:val="20"/>
                <w:szCs w:val="20"/>
              </w:rPr>
              <w:t xml:space="preserve">        </w:t>
            </w:r>
            <w:r w:rsidRPr="00C651B8">
              <w:rPr>
                <w:rFonts w:ascii="Calibri" w:hAnsi="Calibri" w:cs="Courier New"/>
                <w:sz w:val="20"/>
                <w:szCs w:val="20"/>
                <w:lang w:val="en-US"/>
              </w:rPr>
              <w:t xml:space="preserve"> </w:t>
            </w:r>
            <w:r w:rsidRPr="00C651B8">
              <w:rPr>
                <w:rFonts w:ascii="Calibri" w:hAnsi="Calibri" w:cs="Courier New"/>
                <w:sz w:val="20"/>
                <w:szCs w:val="20"/>
              </w:rPr>
              <w:t xml:space="preserve"> М.П.</w:t>
            </w:r>
          </w:p>
        </w:tc>
      </w:tr>
      <w:tr w:rsidR="00ED73F9" w:rsidRPr="00C651B8" w:rsidTr="00ED73F9">
        <w:trPr>
          <w:trHeight w:val="263"/>
        </w:trPr>
        <w:tc>
          <w:tcPr>
            <w:tcW w:w="7440" w:type="dxa"/>
            <w:gridSpan w:val="2"/>
          </w:tcPr>
          <w:p w:rsidR="00ED73F9" w:rsidRPr="00C651B8" w:rsidRDefault="008B1BAE" w:rsidP="00ED73F9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154305</wp:posOffset>
                  </wp:positionV>
                  <wp:extent cx="3067685" cy="603885"/>
                  <wp:effectExtent l="19050" t="0" r="0" b="0"/>
                  <wp:wrapNone/>
                  <wp:docPr id="4" name="Рисунок 2" descr="1261060715Hz5cz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61060715Hz5cz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362" r="2362" b="80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68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3F9" w:rsidRPr="00C651B8" w:rsidTr="00ED73F9">
        <w:trPr>
          <w:trHeight w:val="263"/>
        </w:trPr>
        <w:tc>
          <w:tcPr>
            <w:tcW w:w="7440" w:type="dxa"/>
            <w:gridSpan w:val="2"/>
          </w:tcPr>
          <w:p w:rsidR="00ED73F9" w:rsidRPr="00C651B8" w:rsidRDefault="00ED73F9" w:rsidP="00ED73F9">
            <w:pPr>
              <w:rPr>
                <w:rFonts w:ascii="Calibri" w:hAnsi="Calibri" w:cs="Courier New"/>
                <w:sz w:val="20"/>
                <w:szCs w:val="20"/>
                <w:lang w:val="en-US"/>
              </w:rPr>
            </w:pPr>
          </w:p>
        </w:tc>
      </w:tr>
      <w:tr w:rsidR="00ED73F9" w:rsidRPr="00C651B8" w:rsidTr="00ED73F9">
        <w:trPr>
          <w:trHeight w:val="133"/>
        </w:trPr>
        <w:tc>
          <w:tcPr>
            <w:tcW w:w="74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3F9" w:rsidRPr="00C651B8" w:rsidRDefault="00ED73F9" w:rsidP="00ED73F9">
            <w:pPr>
              <w:tabs>
                <w:tab w:val="left" w:pos="5508"/>
              </w:tabs>
              <w:rPr>
                <w:rFonts w:ascii="Calibri" w:hAnsi="Calibri" w:cs="Courier New"/>
                <w:sz w:val="20"/>
                <w:szCs w:val="20"/>
                <w:lang w:val="en-US"/>
              </w:rPr>
            </w:pPr>
          </w:p>
        </w:tc>
      </w:tr>
    </w:tbl>
    <w:p w:rsidR="00ED73F9" w:rsidRPr="00C651B8" w:rsidRDefault="00ED73F9" w:rsidP="00ED73F9">
      <w:pPr>
        <w:rPr>
          <w:rFonts w:ascii="Calibri" w:hAnsi="Calibri" w:cs="Courier New"/>
          <w:b/>
          <w:bCs/>
          <w:sz w:val="22"/>
          <w:szCs w:val="22"/>
        </w:rPr>
      </w:pPr>
    </w:p>
    <w:p w:rsidR="00A1632B" w:rsidRPr="00A85D2A" w:rsidRDefault="00A1632B" w:rsidP="007E03A4">
      <w:pPr>
        <w:tabs>
          <w:tab w:val="left" w:pos="851"/>
          <w:tab w:val="left" w:pos="993"/>
        </w:tabs>
        <w:ind w:left="142" w:firstLine="567"/>
        <w:rPr>
          <w:rFonts w:ascii="Calibri" w:hAnsi="Calibri" w:cs="Courier New"/>
          <w:color w:val="000000"/>
          <w:sz w:val="23"/>
          <w:szCs w:val="23"/>
          <w:lang w:val="en-US"/>
        </w:rPr>
      </w:pPr>
    </w:p>
    <w:sectPr w:rsidR="00A1632B" w:rsidRPr="00A85D2A" w:rsidSect="00FB3EA7">
      <w:footerReference w:type="default" r:id="rId11"/>
      <w:pgSz w:w="8417" w:h="11909" w:orient="landscape" w:code="9"/>
      <w:pgMar w:top="340" w:right="567" w:bottom="340" w:left="567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33" w:rsidRDefault="00FB3533" w:rsidP="00610478">
      <w:r>
        <w:separator/>
      </w:r>
    </w:p>
  </w:endnote>
  <w:endnote w:type="continuationSeparator" w:id="0">
    <w:p w:rsidR="00FB3533" w:rsidRDefault="00FB3533" w:rsidP="006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33" w:rsidRPr="003612B5" w:rsidRDefault="00FB3533">
    <w:pPr>
      <w:pStyle w:val="ab"/>
      <w:jc w:val="center"/>
      <w:rPr>
        <w:rFonts w:ascii="Courier New" w:hAnsi="Courier New" w:cs="Courier New"/>
        <w:sz w:val="12"/>
        <w:szCs w:val="12"/>
      </w:rPr>
    </w:pPr>
    <w:r w:rsidRPr="003612B5">
      <w:rPr>
        <w:rFonts w:ascii="Courier New" w:hAnsi="Courier New" w:cs="Courier New"/>
        <w:sz w:val="12"/>
        <w:szCs w:val="12"/>
      </w:rPr>
      <w:fldChar w:fldCharType="begin"/>
    </w:r>
    <w:r w:rsidRPr="003612B5">
      <w:rPr>
        <w:rFonts w:ascii="Courier New" w:hAnsi="Courier New" w:cs="Courier New"/>
        <w:sz w:val="12"/>
        <w:szCs w:val="12"/>
      </w:rPr>
      <w:instrText>PAGE   \* MERGEFORMAT</w:instrText>
    </w:r>
    <w:r w:rsidRPr="003612B5">
      <w:rPr>
        <w:rFonts w:ascii="Courier New" w:hAnsi="Courier New" w:cs="Courier New"/>
        <w:sz w:val="12"/>
        <w:szCs w:val="12"/>
      </w:rPr>
      <w:fldChar w:fldCharType="separate"/>
    </w:r>
    <w:r w:rsidR="004142F5">
      <w:rPr>
        <w:rFonts w:ascii="Courier New" w:hAnsi="Courier New" w:cs="Courier New"/>
        <w:noProof/>
        <w:sz w:val="12"/>
        <w:szCs w:val="12"/>
      </w:rPr>
      <w:t>3</w:t>
    </w:r>
    <w:r w:rsidRPr="003612B5">
      <w:rPr>
        <w:rFonts w:ascii="Courier New" w:hAnsi="Courier New" w:cs="Courier New"/>
        <w:sz w:val="12"/>
        <w:szCs w:val="12"/>
      </w:rPr>
      <w:fldChar w:fldCharType="end"/>
    </w:r>
  </w:p>
  <w:p w:rsidR="00FB3533" w:rsidRDefault="00FB35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33" w:rsidRDefault="00FB3533" w:rsidP="00610478">
      <w:r>
        <w:separator/>
      </w:r>
    </w:p>
  </w:footnote>
  <w:footnote w:type="continuationSeparator" w:id="0">
    <w:p w:rsidR="00FB3533" w:rsidRDefault="00FB3533" w:rsidP="0061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DEF"/>
    <w:multiLevelType w:val="hybridMultilevel"/>
    <w:tmpl w:val="DEBC923C"/>
    <w:lvl w:ilvl="0" w:tplc="E2D813B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73172"/>
    <w:multiLevelType w:val="multilevel"/>
    <w:tmpl w:val="482656FC"/>
    <w:lvl w:ilvl="0">
      <w:start w:val="1"/>
      <w:numFmt w:val="bullet"/>
      <w:lvlText w:val=""/>
      <w:lvlJc w:val="left"/>
      <w:pPr>
        <w:tabs>
          <w:tab w:val="num" w:pos="0"/>
        </w:tabs>
        <w:ind w:left="510" w:hanging="51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38"/>
        </w:tabs>
        <w:ind w:left="5338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  <w:color w:val="000000"/>
      </w:rPr>
    </w:lvl>
  </w:abstractNum>
  <w:abstractNum w:abstractNumId="2" w15:restartNumberingAfterBreak="0">
    <w:nsid w:val="1AA318AF"/>
    <w:multiLevelType w:val="hybridMultilevel"/>
    <w:tmpl w:val="6108F65C"/>
    <w:lvl w:ilvl="0" w:tplc="FFFFFFFF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8F4FB2C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07E122D"/>
    <w:multiLevelType w:val="multilevel"/>
    <w:tmpl w:val="A72A917E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11.%2."/>
      <w:lvlJc w:val="left"/>
      <w:pPr>
        <w:tabs>
          <w:tab w:val="num" w:pos="1174"/>
        </w:tabs>
        <w:ind w:left="454" w:firstLine="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908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442"/>
        </w:tabs>
        <w:ind w:left="1362" w:firstLine="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3256"/>
        </w:tabs>
        <w:ind w:left="1816" w:firstLine="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710"/>
        </w:tabs>
        <w:ind w:left="2270" w:firstLine="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4"/>
        </w:tabs>
        <w:ind w:left="2724" w:firstLine="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38"/>
        </w:tabs>
        <w:ind w:left="3178" w:firstLine="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2"/>
        </w:tabs>
        <w:ind w:left="3632" w:firstLine="0"/>
      </w:pPr>
      <w:rPr>
        <w:rFonts w:hint="default"/>
        <w:color w:val="000000"/>
      </w:rPr>
    </w:lvl>
  </w:abstractNum>
  <w:abstractNum w:abstractNumId="4" w15:restartNumberingAfterBreak="0">
    <w:nsid w:val="30FD123F"/>
    <w:multiLevelType w:val="multilevel"/>
    <w:tmpl w:val="A72A917E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11.%2."/>
      <w:lvlJc w:val="left"/>
      <w:pPr>
        <w:tabs>
          <w:tab w:val="num" w:pos="1174"/>
        </w:tabs>
        <w:ind w:left="454" w:firstLine="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28"/>
        </w:tabs>
        <w:ind w:left="908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442"/>
        </w:tabs>
        <w:ind w:left="1362" w:firstLine="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3256"/>
        </w:tabs>
        <w:ind w:left="1816" w:firstLine="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710"/>
        </w:tabs>
        <w:ind w:left="2270" w:firstLine="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4"/>
        </w:tabs>
        <w:ind w:left="2724" w:firstLine="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38"/>
        </w:tabs>
        <w:ind w:left="3178" w:firstLine="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2"/>
        </w:tabs>
        <w:ind w:left="3632" w:firstLine="0"/>
      </w:pPr>
      <w:rPr>
        <w:rFonts w:hint="default"/>
        <w:color w:val="000000"/>
      </w:rPr>
    </w:lvl>
  </w:abstractNum>
  <w:abstractNum w:abstractNumId="5" w15:restartNumberingAfterBreak="0">
    <w:nsid w:val="328B4BC5"/>
    <w:multiLevelType w:val="multilevel"/>
    <w:tmpl w:val="9094D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hanging="539"/>
      </w:pPr>
      <w:rPr>
        <w:rFonts w:ascii="Courier New" w:hAnsi="Courier New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14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1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b/>
      </w:rPr>
    </w:lvl>
  </w:abstractNum>
  <w:abstractNum w:abstractNumId="6" w15:restartNumberingAfterBreak="0">
    <w:nsid w:val="3BD1132A"/>
    <w:multiLevelType w:val="multilevel"/>
    <w:tmpl w:val="95E630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C2613C"/>
    <w:multiLevelType w:val="multilevel"/>
    <w:tmpl w:val="371EE57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8F5D45"/>
    <w:multiLevelType w:val="hybridMultilevel"/>
    <w:tmpl w:val="F7BC6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334313"/>
    <w:multiLevelType w:val="hybridMultilevel"/>
    <w:tmpl w:val="DD32874E"/>
    <w:lvl w:ilvl="0" w:tplc="BD12D4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C35F5"/>
    <w:multiLevelType w:val="hybridMultilevel"/>
    <w:tmpl w:val="B2E45694"/>
    <w:lvl w:ilvl="0" w:tplc="431C1402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03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1">
      <w:start w:val="1"/>
      <w:numFmt w:val="russianLower"/>
      <w:lvlText w:val="%4)"/>
      <w:lvlJc w:val="left"/>
      <w:pPr>
        <w:tabs>
          <w:tab w:val="num" w:pos="273"/>
        </w:tabs>
        <w:ind w:left="273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 w15:restartNumberingAfterBreak="0">
    <w:nsid w:val="5C211ACD"/>
    <w:multiLevelType w:val="hybridMultilevel"/>
    <w:tmpl w:val="9CEE0416"/>
    <w:lvl w:ilvl="0" w:tplc="C5BC3F9A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b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CD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504"/>
    <w:multiLevelType w:val="hybridMultilevel"/>
    <w:tmpl w:val="1B2A8EB8"/>
    <w:lvl w:ilvl="0" w:tplc="0419000F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b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E26168"/>
    <w:multiLevelType w:val="multilevel"/>
    <w:tmpl w:val="B0449D18"/>
    <w:lvl w:ilvl="0">
      <w:start w:val="5"/>
      <w:numFmt w:val="none"/>
      <w:lvlText w:val="9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5"/>
      <w:numFmt w:val="none"/>
      <w:lvlText w:val="9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332D1E"/>
    <w:multiLevelType w:val="hybridMultilevel"/>
    <w:tmpl w:val="4C92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F2255"/>
    <w:multiLevelType w:val="hybridMultilevel"/>
    <w:tmpl w:val="8356083A"/>
    <w:lvl w:ilvl="0" w:tplc="E1DA1870">
      <w:start w:val="1"/>
      <w:numFmt w:val="decimal"/>
      <w:lvlText w:val="8.%1."/>
      <w:lvlJc w:val="left"/>
      <w:pPr>
        <w:ind w:left="1004" w:hanging="360"/>
      </w:pPr>
      <w:rPr>
        <w:rFonts w:ascii="Calibri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E600CD"/>
    <w:multiLevelType w:val="multilevel"/>
    <w:tmpl w:val="D6FAAD06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A3A445D"/>
    <w:multiLevelType w:val="hybridMultilevel"/>
    <w:tmpl w:val="55E213DA"/>
    <w:lvl w:ilvl="0" w:tplc="52CCB1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7"/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4"/>
  </w:num>
  <w:num w:numId="20">
    <w:abstractNumId w:val="8"/>
  </w:num>
  <w:num w:numId="21">
    <w:abstractNumId w:val="3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0"/>
    <w:rsid w:val="00000ABA"/>
    <w:rsid w:val="000047CF"/>
    <w:rsid w:val="00004D6B"/>
    <w:rsid w:val="0003062C"/>
    <w:rsid w:val="000420B9"/>
    <w:rsid w:val="00043F16"/>
    <w:rsid w:val="0005535C"/>
    <w:rsid w:val="00056900"/>
    <w:rsid w:val="000635EF"/>
    <w:rsid w:val="00063FD1"/>
    <w:rsid w:val="0008168D"/>
    <w:rsid w:val="00097E2D"/>
    <w:rsid w:val="000A4607"/>
    <w:rsid w:val="000B2F49"/>
    <w:rsid w:val="000C4F6A"/>
    <w:rsid w:val="000C6D10"/>
    <w:rsid w:val="000D3C22"/>
    <w:rsid w:val="000D5AC4"/>
    <w:rsid w:val="000E0728"/>
    <w:rsid w:val="000E52B3"/>
    <w:rsid w:val="000E583A"/>
    <w:rsid w:val="000E6AF5"/>
    <w:rsid w:val="000F2BBF"/>
    <w:rsid w:val="000F64AF"/>
    <w:rsid w:val="00113847"/>
    <w:rsid w:val="0011499E"/>
    <w:rsid w:val="00115350"/>
    <w:rsid w:val="00115E22"/>
    <w:rsid w:val="0012056C"/>
    <w:rsid w:val="00132E19"/>
    <w:rsid w:val="00133E24"/>
    <w:rsid w:val="00135A22"/>
    <w:rsid w:val="00147C25"/>
    <w:rsid w:val="00152F02"/>
    <w:rsid w:val="00153C4C"/>
    <w:rsid w:val="00154D80"/>
    <w:rsid w:val="00161C26"/>
    <w:rsid w:val="00162BA1"/>
    <w:rsid w:val="00167AED"/>
    <w:rsid w:val="00173BAA"/>
    <w:rsid w:val="00175B0D"/>
    <w:rsid w:val="00177593"/>
    <w:rsid w:val="0018115F"/>
    <w:rsid w:val="00181BB3"/>
    <w:rsid w:val="001A2AA7"/>
    <w:rsid w:val="001A787C"/>
    <w:rsid w:val="001B157B"/>
    <w:rsid w:val="001B7BE6"/>
    <w:rsid w:val="001C37B2"/>
    <w:rsid w:val="001C772B"/>
    <w:rsid w:val="001E7763"/>
    <w:rsid w:val="00220B21"/>
    <w:rsid w:val="00231825"/>
    <w:rsid w:val="002366E7"/>
    <w:rsid w:val="002405FA"/>
    <w:rsid w:val="00240811"/>
    <w:rsid w:val="00241988"/>
    <w:rsid w:val="002503D7"/>
    <w:rsid w:val="002508DE"/>
    <w:rsid w:val="002541B0"/>
    <w:rsid w:val="00260369"/>
    <w:rsid w:val="0026307C"/>
    <w:rsid w:val="00270A02"/>
    <w:rsid w:val="00276A8F"/>
    <w:rsid w:val="0028240A"/>
    <w:rsid w:val="00290432"/>
    <w:rsid w:val="002A1286"/>
    <w:rsid w:val="002B030C"/>
    <w:rsid w:val="002B644E"/>
    <w:rsid w:val="002C0F87"/>
    <w:rsid w:val="002C2D30"/>
    <w:rsid w:val="002D048B"/>
    <w:rsid w:val="002D586A"/>
    <w:rsid w:val="002D76E2"/>
    <w:rsid w:val="002E69A4"/>
    <w:rsid w:val="003115A3"/>
    <w:rsid w:val="003138A3"/>
    <w:rsid w:val="0032019D"/>
    <w:rsid w:val="00320D7B"/>
    <w:rsid w:val="00324F61"/>
    <w:rsid w:val="00333612"/>
    <w:rsid w:val="00343EDF"/>
    <w:rsid w:val="0035296B"/>
    <w:rsid w:val="00353C64"/>
    <w:rsid w:val="00356252"/>
    <w:rsid w:val="003612B5"/>
    <w:rsid w:val="003677CB"/>
    <w:rsid w:val="00383E06"/>
    <w:rsid w:val="00385BD5"/>
    <w:rsid w:val="00387B8E"/>
    <w:rsid w:val="003905E3"/>
    <w:rsid w:val="0039171F"/>
    <w:rsid w:val="0039174F"/>
    <w:rsid w:val="003929CB"/>
    <w:rsid w:val="00392CC5"/>
    <w:rsid w:val="00397216"/>
    <w:rsid w:val="003A0601"/>
    <w:rsid w:val="003C2604"/>
    <w:rsid w:val="003E056F"/>
    <w:rsid w:val="003E1382"/>
    <w:rsid w:val="003F49B5"/>
    <w:rsid w:val="00400F80"/>
    <w:rsid w:val="00403EB3"/>
    <w:rsid w:val="00406360"/>
    <w:rsid w:val="004142F5"/>
    <w:rsid w:val="00426E17"/>
    <w:rsid w:val="00436344"/>
    <w:rsid w:val="00442655"/>
    <w:rsid w:val="00442D5A"/>
    <w:rsid w:val="00444D24"/>
    <w:rsid w:val="004510C9"/>
    <w:rsid w:val="00454B12"/>
    <w:rsid w:val="0045578D"/>
    <w:rsid w:val="004636D0"/>
    <w:rsid w:val="00474710"/>
    <w:rsid w:val="00480A62"/>
    <w:rsid w:val="004872E6"/>
    <w:rsid w:val="0049300A"/>
    <w:rsid w:val="00497D6B"/>
    <w:rsid w:val="004A61CE"/>
    <w:rsid w:val="004B0616"/>
    <w:rsid w:val="004B0BFC"/>
    <w:rsid w:val="004B522D"/>
    <w:rsid w:val="004B61BA"/>
    <w:rsid w:val="004C49B4"/>
    <w:rsid w:val="004D094F"/>
    <w:rsid w:val="004E2283"/>
    <w:rsid w:val="004E2623"/>
    <w:rsid w:val="004E2F55"/>
    <w:rsid w:val="004E367A"/>
    <w:rsid w:val="004F0555"/>
    <w:rsid w:val="004F6130"/>
    <w:rsid w:val="004F6FF2"/>
    <w:rsid w:val="005008BB"/>
    <w:rsid w:val="00506A12"/>
    <w:rsid w:val="00512E27"/>
    <w:rsid w:val="00514E6E"/>
    <w:rsid w:val="005155FD"/>
    <w:rsid w:val="0051666A"/>
    <w:rsid w:val="00520150"/>
    <w:rsid w:val="005220A0"/>
    <w:rsid w:val="0052270F"/>
    <w:rsid w:val="005233C7"/>
    <w:rsid w:val="005246AE"/>
    <w:rsid w:val="0053102A"/>
    <w:rsid w:val="0053548C"/>
    <w:rsid w:val="00552E0E"/>
    <w:rsid w:val="00555EB3"/>
    <w:rsid w:val="00556198"/>
    <w:rsid w:val="005634B7"/>
    <w:rsid w:val="00572787"/>
    <w:rsid w:val="0058201B"/>
    <w:rsid w:val="00582EED"/>
    <w:rsid w:val="0059306D"/>
    <w:rsid w:val="00594275"/>
    <w:rsid w:val="005A009A"/>
    <w:rsid w:val="005A11CE"/>
    <w:rsid w:val="005A2D7D"/>
    <w:rsid w:val="005A746E"/>
    <w:rsid w:val="005B263B"/>
    <w:rsid w:val="005B6FB8"/>
    <w:rsid w:val="005C37B3"/>
    <w:rsid w:val="005C79F1"/>
    <w:rsid w:val="005D3A69"/>
    <w:rsid w:val="005E0CC5"/>
    <w:rsid w:val="005E3990"/>
    <w:rsid w:val="005E53F8"/>
    <w:rsid w:val="005F11B1"/>
    <w:rsid w:val="005F3B17"/>
    <w:rsid w:val="005F7FBC"/>
    <w:rsid w:val="0060270E"/>
    <w:rsid w:val="00610478"/>
    <w:rsid w:val="0061324D"/>
    <w:rsid w:val="00613410"/>
    <w:rsid w:val="0061478F"/>
    <w:rsid w:val="00614BC7"/>
    <w:rsid w:val="0061769C"/>
    <w:rsid w:val="006245C9"/>
    <w:rsid w:val="0062613A"/>
    <w:rsid w:val="0064105D"/>
    <w:rsid w:val="006428E8"/>
    <w:rsid w:val="006545E3"/>
    <w:rsid w:val="00656145"/>
    <w:rsid w:val="006601B6"/>
    <w:rsid w:val="00661451"/>
    <w:rsid w:val="00662E8A"/>
    <w:rsid w:val="00680580"/>
    <w:rsid w:val="006817FC"/>
    <w:rsid w:val="0068334D"/>
    <w:rsid w:val="006A0327"/>
    <w:rsid w:val="006A0B6F"/>
    <w:rsid w:val="006A47F2"/>
    <w:rsid w:val="006A7E07"/>
    <w:rsid w:val="006B2888"/>
    <w:rsid w:val="006B3F47"/>
    <w:rsid w:val="006B7F7B"/>
    <w:rsid w:val="006D0F9C"/>
    <w:rsid w:val="006D520B"/>
    <w:rsid w:val="006D6F0D"/>
    <w:rsid w:val="006F7341"/>
    <w:rsid w:val="00710011"/>
    <w:rsid w:val="0071064E"/>
    <w:rsid w:val="007130AA"/>
    <w:rsid w:val="007174F0"/>
    <w:rsid w:val="00717A96"/>
    <w:rsid w:val="007262BE"/>
    <w:rsid w:val="0073660C"/>
    <w:rsid w:val="00737866"/>
    <w:rsid w:val="00743B41"/>
    <w:rsid w:val="00762060"/>
    <w:rsid w:val="007704E8"/>
    <w:rsid w:val="00773B31"/>
    <w:rsid w:val="00781E98"/>
    <w:rsid w:val="00781F39"/>
    <w:rsid w:val="00782E33"/>
    <w:rsid w:val="00783D32"/>
    <w:rsid w:val="0078644E"/>
    <w:rsid w:val="00794F22"/>
    <w:rsid w:val="007A6B67"/>
    <w:rsid w:val="007B7A1F"/>
    <w:rsid w:val="007C4969"/>
    <w:rsid w:val="007D34D5"/>
    <w:rsid w:val="007D598B"/>
    <w:rsid w:val="007E03A4"/>
    <w:rsid w:val="007F18F4"/>
    <w:rsid w:val="007F342B"/>
    <w:rsid w:val="008216AA"/>
    <w:rsid w:val="008269F1"/>
    <w:rsid w:val="008273F0"/>
    <w:rsid w:val="00840CC2"/>
    <w:rsid w:val="00841308"/>
    <w:rsid w:val="00844691"/>
    <w:rsid w:val="008512D5"/>
    <w:rsid w:val="00861A15"/>
    <w:rsid w:val="00864CB7"/>
    <w:rsid w:val="00886AAD"/>
    <w:rsid w:val="008925DB"/>
    <w:rsid w:val="0089646E"/>
    <w:rsid w:val="008A34AB"/>
    <w:rsid w:val="008A6C52"/>
    <w:rsid w:val="008A78E6"/>
    <w:rsid w:val="008B1BAE"/>
    <w:rsid w:val="008B1CD4"/>
    <w:rsid w:val="008B469E"/>
    <w:rsid w:val="008B4E0A"/>
    <w:rsid w:val="008C24AA"/>
    <w:rsid w:val="008D14BD"/>
    <w:rsid w:val="008D20E9"/>
    <w:rsid w:val="008D5498"/>
    <w:rsid w:val="008D6F16"/>
    <w:rsid w:val="008E678D"/>
    <w:rsid w:val="008F1702"/>
    <w:rsid w:val="008F4107"/>
    <w:rsid w:val="008F5AE5"/>
    <w:rsid w:val="00902EC4"/>
    <w:rsid w:val="00904E3F"/>
    <w:rsid w:val="00912869"/>
    <w:rsid w:val="009219F8"/>
    <w:rsid w:val="00930BA0"/>
    <w:rsid w:val="00934B24"/>
    <w:rsid w:val="00940B1A"/>
    <w:rsid w:val="00942793"/>
    <w:rsid w:val="009428CC"/>
    <w:rsid w:val="00945469"/>
    <w:rsid w:val="00950ACA"/>
    <w:rsid w:val="009525A8"/>
    <w:rsid w:val="00954C78"/>
    <w:rsid w:val="009610C2"/>
    <w:rsid w:val="00963CBF"/>
    <w:rsid w:val="00970638"/>
    <w:rsid w:val="00971129"/>
    <w:rsid w:val="00974471"/>
    <w:rsid w:val="00975A03"/>
    <w:rsid w:val="009769F0"/>
    <w:rsid w:val="00977BAD"/>
    <w:rsid w:val="00983688"/>
    <w:rsid w:val="00985794"/>
    <w:rsid w:val="00986A01"/>
    <w:rsid w:val="009B285C"/>
    <w:rsid w:val="009B5E4C"/>
    <w:rsid w:val="009C59FF"/>
    <w:rsid w:val="009C5EED"/>
    <w:rsid w:val="009D6121"/>
    <w:rsid w:val="009E54C6"/>
    <w:rsid w:val="009E7ADE"/>
    <w:rsid w:val="009F0752"/>
    <w:rsid w:val="00A04BCD"/>
    <w:rsid w:val="00A10395"/>
    <w:rsid w:val="00A1632B"/>
    <w:rsid w:val="00A2072F"/>
    <w:rsid w:val="00A305CD"/>
    <w:rsid w:val="00A5559E"/>
    <w:rsid w:val="00A61597"/>
    <w:rsid w:val="00A661E6"/>
    <w:rsid w:val="00A7179D"/>
    <w:rsid w:val="00A73050"/>
    <w:rsid w:val="00A73850"/>
    <w:rsid w:val="00A75DB7"/>
    <w:rsid w:val="00A80BF6"/>
    <w:rsid w:val="00A85D2A"/>
    <w:rsid w:val="00A865A6"/>
    <w:rsid w:val="00A9127F"/>
    <w:rsid w:val="00A936EA"/>
    <w:rsid w:val="00A94B2F"/>
    <w:rsid w:val="00A97EBD"/>
    <w:rsid w:val="00AA18EE"/>
    <w:rsid w:val="00AA2490"/>
    <w:rsid w:val="00AC3D74"/>
    <w:rsid w:val="00AD2524"/>
    <w:rsid w:val="00AE1AA9"/>
    <w:rsid w:val="00AE7D46"/>
    <w:rsid w:val="00AF1751"/>
    <w:rsid w:val="00AF2837"/>
    <w:rsid w:val="00B012A0"/>
    <w:rsid w:val="00B13224"/>
    <w:rsid w:val="00B25C7D"/>
    <w:rsid w:val="00B262D5"/>
    <w:rsid w:val="00B27CE2"/>
    <w:rsid w:val="00B340AD"/>
    <w:rsid w:val="00B426E3"/>
    <w:rsid w:val="00B62FD1"/>
    <w:rsid w:val="00B645B8"/>
    <w:rsid w:val="00B64793"/>
    <w:rsid w:val="00B71A60"/>
    <w:rsid w:val="00B738A0"/>
    <w:rsid w:val="00B94D8C"/>
    <w:rsid w:val="00B95929"/>
    <w:rsid w:val="00BC0CB9"/>
    <w:rsid w:val="00BC23EF"/>
    <w:rsid w:val="00BC2EF2"/>
    <w:rsid w:val="00BC4DF0"/>
    <w:rsid w:val="00BD2B98"/>
    <w:rsid w:val="00BD45AA"/>
    <w:rsid w:val="00BD6226"/>
    <w:rsid w:val="00BE085D"/>
    <w:rsid w:val="00BF4670"/>
    <w:rsid w:val="00BF5180"/>
    <w:rsid w:val="00C060EF"/>
    <w:rsid w:val="00C15DC7"/>
    <w:rsid w:val="00C175DC"/>
    <w:rsid w:val="00C17D65"/>
    <w:rsid w:val="00C20AEE"/>
    <w:rsid w:val="00C252CD"/>
    <w:rsid w:val="00C26499"/>
    <w:rsid w:val="00C45B7D"/>
    <w:rsid w:val="00C523DE"/>
    <w:rsid w:val="00C54D28"/>
    <w:rsid w:val="00C57D84"/>
    <w:rsid w:val="00C61C32"/>
    <w:rsid w:val="00C634DD"/>
    <w:rsid w:val="00C651B8"/>
    <w:rsid w:val="00C74E32"/>
    <w:rsid w:val="00C84D25"/>
    <w:rsid w:val="00C91703"/>
    <w:rsid w:val="00C94C41"/>
    <w:rsid w:val="00CA0D76"/>
    <w:rsid w:val="00CB07BD"/>
    <w:rsid w:val="00CC1C90"/>
    <w:rsid w:val="00CD5AED"/>
    <w:rsid w:val="00CE0E0A"/>
    <w:rsid w:val="00CE6F56"/>
    <w:rsid w:val="00CF53CF"/>
    <w:rsid w:val="00CF70E4"/>
    <w:rsid w:val="00D00C97"/>
    <w:rsid w:val="00D03662"/>
    <w:rsid w:val="00D042E7"/>
    <w:rsid w:val="00D20FBC"/>
    <w:rsid w:val="00D254B8"/>
    <w:rsid w:val="00D347FA"/>
    <w:rsid w:val="00D35D96"/>
    <w:rsid w:val="00D374B9"/>
    <w:rsid w:val="00D45720"/>
    <w:rsid w:val="00D473FD"/>
    <w:rsid w:val="00D50C39"/>
    <w:rsid w:val="00D5241E"/>
    <w:rsid w:val="00D5329D"/>
    <w:rsid w:val="00D5366A"/>
    <w:rsid w:val="00D7070A"/>
    <w:rsid w:val="00D801C4"/>
    <w:rsid w:val="00D875D8"/>
    <w:rsid w:val="00D94612"/>
    <w:rsid w:val="00D969E9"/>
    <w:rsid w:val="00DA6B00"/>
    <w:rsid w:val="00DA7AFA"/>
    <w:rsid w:val="00DB3497"/>
    <w:rsid w:val="00DB3A44"/>
    <w:rsid w:val="00DC2924"/>
    <w:rsid w:val="00DC319A"/>
    <w:rsid w:val="00DC3583"/>
    <w:rsid w:val="00DD7F0C"/>
    <w:rsid w:val="00DE0AB9"/>
    <w:rsid w:val="00DE6DCA"/>
    <w:rsid w:val="00DF3F49"/>
    <w:rsid w:val="00DF5D55"/>
    <w:rsid w:val="00E10582"/>
    <w:rsid w:val="00E10F15"/>
    <w:rsid w:val="00E12C2B"/>
    <w:rsid w:val="00E14C5E"/>
    <w:rsid w:val="00E15AD2"/>
    <w:rsid w:val="00E16BF8"/>
    <w:rsid w:val="00E20717"/>
    <w:rsid w:val="00E21E8F"/>
    <w:rsid w:val="00E22773"/>
    <w:rsid w:val="00E37E48"/>
    <w:rsid w:val="00E40A92"/>
    <w:rsid w:val="00E52F26"/>
    <w:rsid w:val="00E54212"/>
    <w:rsid w:val="00E70313"/>
    <w:rsid w:val="00E717CB"/>
    <w:rsid w:val="00E76E35"/>
    <w:rsid w:val="00E83D0D"/>
    <w:rsid w:val="00E908B3"/>
    <w:rsid w:val="00E914AB"/>
    <w:rsid w:val="00E92254"/>
    <w:rsid w:val="00E932ED"/>
    <w:rsid w:val="00E9763C"/>
    <w:rsid w:val="00EA1C4C"/>
    <w:rsid w:val="00EA425A"/>
    <w:rsid w:val="00EB1A3D"/>
    <w:rsid w:val="00EC5633"/>
    <w:rsid w:val="00ED0AF0"/>
    <w:rsid w:val="00ED22D4"/>
    <w:rsid w:val="00ED3F87"/>
    <w:rsid w:val="00ED73F9"/>
    <w:rsid w:val="00EE24D7"/>
    <w:rsid w:val="00EE33AB"/>
    <w:rsid w:val="00EE451A"/>
    <w:rsid w:val="00EE5D80"/>
    <w:rsid w:val="00EF3401"/>
    <w:rsid w:val="00EF54DF"/>
    <w:rsid w:val="00EF651C"/>
    <w:rsid w:val="00EF656C"/>
    <w:rsid w:val="00EF6D7A"/>
    <w:rsid w:val="00F00595"/>
    <w:rsid w:val="00F045AC"/>
    <w:rsid w:val="00F05128"/>
    <w:rsid w:val="00F13488"/>
    <w:rsid w:val="00F14E66"/>
    <w:rsid w:val="00F21E23"/>
    <w:rsid w:val="00F23C70"/>
    <w:rsid w:val="00F36D94"/>
    <w:rsid w:val="00F478C7"/>
    <w:rsid w:val="00F50550"/>
    <w:rsid w:val="00F536F2"/>
    <w:rsid w:val="00F6411A"/>
    <w:rsid w:val="00F70219"/>
    <w:rsid w:val="00F830E6"/>
    <w:rsid w:val="00FA345A"/>
    <w:rsid w:val="00FA56DE"/>
    <w:rsid w:val="00FB1A8F"/>
    <w:rsid w:val="00FB1BB5"/>
    <w:rsid w:val="00FB3533"/>
    <w:rsid w:val="00FB3EA7"/>
    <w:rsid w:val="00FC177A"/>
    <w:rsid w:val="00FC31D5"/>
    <w:rsid w:val="00FD490E"/>
    <w:rsid w:val="00FD6205"/>
    <w:rsid w:val="00FE3F7B"/>
    <w:rsid w:val="00FF668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980FBBA0-D368-49CB-BAF2-1F55C0BF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E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52E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74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E07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4E8"/>
    <w:pPr>
      <w:shd w:val="clear" w:color="auto" w:fill="FFFFFF"/>
      <w:spacing w:before="96"/>
      <w:ind w:left="845"/>
      <w:jc w:val="center"/>
    </w:pPr>
    <w:rPr>
      <w:b/>
      <w:bCs/>
      <w:color w:val="000000"/>
      <w:spacing w:val="3"/>
    </w:rPr>
  </w:style>
  <w:style w:type="paragraph" w:styleId="a4">
    <w:name w:val="Body Text"/>
    <w:basedOn w:val="a"/>
    <w:rsid w:val="007704E8"/>
    <w:pPr>
      <w:shd w:val="clear" w:color="auto" w:fill="FFFFFF"/>
      <w:spacing w:before="10"/>
      <w:ind w:right="806"/>
      <w:jc w:val="center"/>
    </w:pPr>
    <w:rPr>
      <w:b/>
      <w:bCs/>
      <w:color w:val="000000"/>
      <w:spacing w:val="10"/>
    </w:rPr>
  </w:style>
  <w:style w:type="paragraph" w:styleId="a5">
    <w:name w:val="Document Map"/>
    <w:basedOn w:val="a"/>
    <w:semiHidden/>
    <w:rsid w:val="00582E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Заголовок 1 Знак"/>
    <w:link w:val="10"/>
    <w:rsid w:val="00552E0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rsid w:val="00552E0E"/>
    <w:pPr>
      <w:spacing w:before="100" w:beforeAutospacing="1" w:after="100" w:afterAutospacing="1"/>
    </w:pPr>
  </w:style>
  <w:style w:type="character" w:styleId="a7">
    <w:name w:val="Hyperlink"/>
    <w:uiPriority w:val="99"/>
    <w:rsid w:val="00CE0E0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454B12"/>
    <w:pPr>
      <w:spacing w:after="120" w:line="0" w:lineRule="atLeast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454B12"/>
    <w:rPr>
      <w:rFonts w:ascii="Calibri" w:eastAsia="Calibri" w:hAnsi="Calibri"/>
      <w:sz w:val="16"/>
      <w:szCs w:val="16"/>
      <w:lang w:eastAsia="en-US"/>
    </w:rPr>
  </w:style>
  <w:style w:type="character" w:customStyle="1" w:styleId="news1">
    <w:name w:val="news1"/>
    <w:rsid w:val="00794F22"/>
    <w:rPr>
      <w:rFonts w:ascii="Verdana" w:hAnsi="Verdana" w:cs="Verdana"/>
      <w:sz w:val="12"/>
      <w:szCs w:val="12"/>
    </w:rPr>
  </w:style>
  <w:style w:type="paragraph" w:styleId="33">
    <w:name w:val="Body Text 3"/>
    <w:basedOn w:val="a"/>
    <w:link w:val="34"/>
    <w:rsid w:val="009454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45469"/>
    <w:rPr>
      <w:sz w:val="16"/>
      <w:szCs w:val="16"/>
    </w:rPr>
  </w:style>
  <w:style w:type="paragraph" w:styleId="a8">
    <w:name w:val="List Paragraph"/>
    <w:basedOn w:val="a"/>
    <w:uiPriority w:val="34"/>
    <w:qFormat/>
    <w:rsid w:val="000420B9"/>
    <w:pPr>
      <w:ind w:left="708"/>
    </w:pPr>
  </w:style>
  <w:style w:type="paragraph" w:styleId="a9">
    <w:name w:val="header"/>
    <w:basedOn w:val="a"/>
    <w:link w:val="aa"/>
    <w:rsid w:val="00610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0478"/>
    <w:rPr>
      <w:sz w:val="24"/>
      <w:szCs w:val="24"/>
    </w:rPr>
  </w:style>
  <w:style w:type="paragraph" w:styleId="ab">
    <w:name w:val="footer"/>
    <w:basedOn w:val="a"/>
    <w:link w:val="ac"/>
    <w:uiPriority w:val="99"/>
    <w:rsid w:val="00610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10478"/>
    <w:rPr>
      <w:sz w:val="24"/>
      <w:szCs w:val="24"/>
    </w:rPr>
  </w:style>
  <w:style w:type="paragraph" w:styleId="12">
    <w:name w:val="toc 1"/>
    <w:basedOn w:val="a"/>
    <w:next w:val="a"/>
    <w:link w:val="13"/>
    <w:autoRedefine/>
    <w:uiPriority w:val="39"/>
    <w:qFormat/>
    <w:rsid w:val="008A78E6"/>
    <w:pPr>
      <w:tabs>
        <w:tab w:val="left" w:pos="480"/>
        <w:tab w:val="right" w:leader="dot" w:pos="7273"/>
      </w:tabs>
    </w:pPr>
    <w:rPr>
      <w:rFonts w:ascii="Cambria" w:hAnsi="Cambria"/>
      <w:b/>
      <w:bCs/>
      <w:caps/>
    </w:rPr>
  </w:style>
  <w:style w:type="paragraph" w:styleId="2">
    <w:name w:val="toc 2"/>
    <w:basedOn w:val="a"/>
    <w:next w:val="a"/>
    <w:autoRedefine/>
    <w:uiPriority w:val="39"/>
    <w:qFormat/>
    <w:rsid w:val="008D20E9"/>
    <w:pPr>
      <w:spacing w:before="240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qFormat/>
    <w:rsid w:val="008D20E9"/>
    <w:pPr>
      <w:ind w:left="240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autoRedefine/>
    <w:rsid w:val="008D20E9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8D20E9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8D20E9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8D20E9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8D20E9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8D20E9"/>
    <w:pPr>
      <w:ind w:left="1680"/>
    </w:pPr>
    <w:rPr>
      <w:rFonts w:ascii="Calibri" w:hAnsi="Calibri"/>
      <w:sz w:val="20"/>
      <w:szCs w:val="20"/>
    </w:rPr>
  </w:style>
  <w:style w:type="paragraph" w:styleId="ad">
    <w:name w:val="TOC Heading"/>
    <w:basedOn w:val="10"/>
    <w:next w:val="a"/>
    <w:uiPriority w:val="39"/>
    <w:semiHidden/>
    <w:unhideWhenUsed/>
    <w:qFormat/>
    <w:rsid w:val="00DB3A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4">
    <w:name w:val="index 1"/>
    <w:basedOn w:val="a"/>
    <w:next w:val="a"/>
    <w:autoRedefine/>
    <w:rsid w:val="005A2D7D"/>
    <w:pPr>
      <w:ind w:left="240" w:hanging="240"/>
      <w:jc w:val="center"/>
    </w:pPr>
    <w:rPr>
      <w:sz w:val="18"/>
    </w:rPr>
  </w:style>
  <w:style w:type="paragraph" w:styleId="ae">
    <w:name w:val="Balloon Text"/>
    <w:basedOn w:val="a"/>
    <w:link w:val="af"/>
    <w:rsid w:val="00DB3A4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B3A44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387B8E"/>
    <w:pPr>
      <w:ind w:left="566" w:hanging="283"/>
      <w:contextualSpacing/>
    </w:pPr>
  </w:style>
  <w:style w:type="character" w:customStyle="1" w:styleId="30">
    <w:name w:val="Заголовок 3 Знак"/>
    <w:link w:val="3"/>
    <w:semiHidden/>
    <w:rsid w:val="00D374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Стиль1"/>
    <w:basedOn w:val="a"/>
    <w:link w:val="15"/>
    <w:qFormat/>
    <w:rsid w:val="008A78E6"/>
    <w:pPr>
      <w:keepNext/>
      <w:keepLines/>
      <w:numPr>
        <w:numId w:val="5"/>
      </w:numPr>
      <w:shd w:val="clear" w:color="auto" w:fill="FFFFFF"/>
      <w:jc w:val="center"/>
      <w:outlineLvl w:val="0"/>
    </w:pPr>
    <w:rPr>
      <w:rFonts w:ascii="Courier New" w:hAnsi="Courier New" w:cs="Courier New"/>
      <w:b/>
      <w:bCs/>
      <w:caps/>
      <w:color w:val="000000"/>
      <w:spacing w:val="3"/>
      <w:sz w:val="20"/>
      <w:szCs w:val="20"/>
    </w:rPr>
  </w:style>
  <w:style w:type="paragraph" w:customStyle="1" w:styleId="CorierNew">
    <w:name w:val="Содержание CorierNew"/>
    <w:basedOn w:val="12"/>
    <w:link w:val="CorierNew0"/>
    <w:qFormat/>
    <w:rsid w:val="008A78E6"/>
    <w:rPr>
      <w:rFonts w:ascii="Courier New" w:hAnsi="Courier New"/>
      <w:spacing w:val="-8"/>
      <w:lang w:val="en-US"/>
    </w:rPr>
  </w:style>
  <w:style w:type="table" w:styleId="af0">
    <w:name w:val="Table Grid"/>
    <w:basedOn w:val="a1"/>
    <w:rsid w:val="0036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главление 1 Знак"/>
    <w:link w:val="12"/>
    <w:uiPriority w:val="39"/>
    <w:rsid w:val="008A78E6"/>
    <w:rPr>
      <w:rFonts w:ascii="Cambria" w:hAnsi="Cambria"/>
      <w:b/>
      <w:bCs/>
      <w:caps/>
      <w:sz w:val="24"/>
      <w:szCs w:val="24"/>
    </w:rPr>
  </w:style>
  <w:style w:type="character" w:customStyle="1" w:styleId="CorierNew0">
    <w:name w:val="Содержание CorierNew Знак"/>
    <w:link w:val="CorierNew"/>
    <w:rsid w:val="008A78E6"/>
    <w:rPr>
      <w:rFonts w:ascii="Courier New" w:hAnsi="Courier New" w:cs="Courier New"/>
      <w:b/>
      <w:bCs/>
      <w:caps/>
      <w:spacing w:val="-8"/>
      <w:sz w:val="24"/>
      <w:szCs w:val="24"/>
      <w:lang w:val="en-US"/>
    </w:rPr>
  </w:style>
  <w:style w:type="paragraph" w:styleId="af1">
    <w:name w:val="Subtitle"/>
    <w:basedOn w:val="a"/>
    <w:next w:val="a"/>
    <w:link w:val="af2"/>
    <w:qFormat/>
    <w:rsid w:val="00324F61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324F61"/>
    <w:rPr>
      <w:rFonts w:ascii="Cambria" w:eastAsia="Times New Roman" w:hAnsi="Cambria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324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324F6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annotation reference"/>
    <w:rsid w:val="005F11B1"/>
    <w:rPr>
      <w:sz w:val="16"/>
      <w:szCs w:val="16"/>
    </w:rPr>
  </w:style>
  <w:style w:type="paragraph" w:styleId="af6">
    <w:name w:val="annotation text"/>
    <w:basedOn w:val="a"/>
    <w:link w:val="af7"/>
    <w:rsid w:val="005F11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5F11B1"/>
  </w:style>
  <w:style w:type="paragraph" w:styleId="af8">
    <w:name w:val="annotation subject"/>
    <w:basedOn w:val="af6"/>
    <w:next w:val="af6"/>
    <w:link w:val="af9"/>
    <w:rsid w:val="005F11B1"/>
    <w:rPr>
      <w:b/>
      <w:bCs/>
    </w:rPr>
  </w:style>
  <w:style w:type="character" w:customStyle="1" w:styleId="af9">
    <w:name w:val="Тема примечания Знак"/>
    <w:link w:val="af8"/>
    <w:rsid w:val="005F11B1"/>
    <w:rPr>
      <w:b/>
      <w:bCs/>
    </w:rPr>
  </w:style>
  <w:style w:type="character" w:customStyle="1" w:styleId="15">
    <w:name w:val="Стиль1 Знак"/>
    <w:link w:val="1"/>
    <w:rsid w:val="00977BAD"/>
    <w:rPr>
      <w:rFonts w:ascii="Courier New" w:hAnsi="Courier New" w:cs="Courier New"/>
      <w:b/>
      <w:bCs/>
      <w:caps/>
      <w:color w:val="000000"/>
      <w:spacing w:val="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8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A3AA-C731-4E02-A005-220416D7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2938</Words>
  <Characters>22362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RADOMIR</Company>
  <LinksUpToDate>false</LinksUpToDate>
  <CharactersWithSpaces>25250</CharactersWithSpaces>
  <SharedDoc>false</SharedDoc>
  <HLinks>
    <vt:vector size="90" baseType="variant"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_Toc412194680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_Toc412194679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_Toc412194678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_Toc412194677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_Toc412194676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_Toc412194675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_Toc412194674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_Toc412194673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_Toc412194672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_Toc412194671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_Toc412194670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_Toc412194669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_Toc412194668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_Toc412194667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_Toc412194666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Шкенёв Алексей</dc:creator>
  <cp:lastModifiedBy>Фирсова Екатерина Сергеевна</cp:lastModifiedBy>
  <cp:revision>5</cp:revision>
  <cp:lastPrinted>2017-01-16T10:25:00Z</cp:lastPrinted>
  <dcterms:created xsi:type="dcterms:W3CDTF">2017-01-16T10:20:00Z</dcterms:created>
  <dcterms:modified xsi:type="dcterms:W3CDTF">2017-01-16T11:47:00Z</dcterms:modified>
</cp:coreProperties>
</file>